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BA" w:rsidRDefault="00EA5FBA">
      <w:pPr>
        <w:pStyle w:val="Title"/>
        <w:rPr>
          <w:color w:val="000000"/>
        </w:rPr>
      </w:pPr>
      <w:bookmarkStart w:id="0" w:name="_DV_M0"/>
      <w:bookmarkStart w:id="1" w:name="Date"/>
      <w:bookmarkStart w:id="2" w:name="_GoBack"/>
      <w:bookmarkEnd w:id="0"/>
      <w:bookmarkEnd w:id="2"/>
      <w:r>
        <w:rPr>
          <w:color w:val="000000"/>
        </w:rPr>
        <w:t>FORMULAIRE 6</w:t>
      </w:r>
    </w:p>
    <w:p w:rsidR="00EA5FBA" w:rsidRDefault="00EA5FB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A5FBA" w:rsidRDefault="00EA5FBA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3" w:name="_DV_M1"/>
      <w:bookmarkEnd w:id="3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CERTIFICAT DE CONFORMITÉ</w:t>
      </w:r>
    </w:p>
    <w:p w:rsidR="00EA5FBA" w:rsidRDefault="00EA5FB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5FBA" w:rsidRDefault="00EA5FB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5FBA" w:rsidRDefault="00EA5FBA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_DV_M2"/>
      <w:bookmarkEnd w:id="4"/>
      <w:r>
        <w:rPr>
          <w:rFonts w:ascii="Arial" w:hAnsi="Arial" w:cs="Arial"/>
          <w:b/>
          <w:bCs/>
          <w:color w:val="000000"/>
          <w:sz w:val="24"/>
          <w:szCs w:val="24"/>
        </w:rPr>
        <w:t>À 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LA BOURSE DES</w:t>
      </w:r>
      <w:bookmarkStart w:id="5" w:name="_DV_C2"/>
      <w:r>
        <w:rPr>
          <w:rStyle w:val="DeltaViewInsertion"/>
          <w:rFonts w:ascii="Arial" w:hAnsi="Arial" w:cs="Arial"/>
          <w:b/>
          <w:bCs/>
          <w:color w:val="000000"/>
          <w:sz w:val="24"/>
          <w:szCs w:val="24"/>
          <w:u w:val="none"/>
        </w:rPr>
        <w:t xml:space="preserve"> VALEURS</w:t>
      </w:r>
      <w:bookmarkStart w:id="6" w:name="_DV_M3"/>
      <w:bookmarkEnd w:id="5"/>
      <w:bookmarkEnd w:id="6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CANADIENNES (</w:t>
      </w:r>
      <w:bookmarkStart w:id="7" w:name="_DV_C4"/>
      <w:r w:rsidR="002B257B">
        <w:rPr>
          <w:rFonts w:ascii="Arial" w:hAnsi="Arial" w:cs="Arial"/>
          <w:color w:val="000000"/>
          <w:sz w:val="24"/>
          <w:szCs w:val="24"/>
        </w:rPr>
        <w:t>« </w:t>
      </w:r>
      <w:r>
        <w:rPr>
          <w:rStyle w:val="DeltaViewInsertion"/>
          <w:rFonts w:ascii="Arial" w:hAnsi="Arial" w:cs="Arial"/>
          <w:b/>
          <w:bCs/>
          <w:color w:val="000000"/>
          <w:sz w:val="24"/>
          <w:szCs w:val="24"/>
          <w:u w:val="none"/>
        </w:rPr>
        <w:t>CSE</w:t>
      </w:r>
      <w:bookmarkStart w:id="8" w:name="_DV_M4"/>
      <w:bookmarkEnd w:id="7"/>
      <w:bookmarkEnd w:id="8"/>
      <w:r w:rsidR="002B257B">
        <w:rPr>
          <w:rFonts w:ascii="Arial" w:hAnsi="Arial" w:cs="Arial"/>
          <w:color w:val="000000"/>
          <w:sz w:val="24"/>
          <w:szCs w:val="24"/>
        </w:rPr>
        <w:t> »</w:t>
      </w:r>
      <w:r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EA5FBA" w:rsidRDefault="00EA5FB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5FBA" w:rsidRDefault="00EA5FB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5FBA" w:rsidRDefault="00EA5FBA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_DV_M5"/>
      <w:bookmarkEnd w:id="9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(l'« émetteur ») certifie par la présente à CSE</w:t>
      </w:r>
      <w:bookmarkStart w:id="10" w:name="_DV_C6"/>
      <w:bookmarkEnd w:id="10"/>
    </w:p>
    <w:p w:rsidR="00EA5FBA" w:rsidRDefault="00EA5FBA">
      <w:pPr>
        <w:ind w:left="720"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11" w:name="_DV_M6"/>
      <w:bookmarkEnd w:id="11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[Nom de l'émetteur inscrit] </w:t>
      </w:r>
    </w:p>
    <w:p w:rsidR="00EA5FBA" w:rsidRDefault="00EA5FBA">
      <w:pPr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5FBA" w:rsidRDefault="00EA5FBA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_DV_M7"/>
      <w:bookmarkEnd w:id="12"/>
      <w:r>
        <w:rPr>
          <w:rFonts w:ascii="Arial" w:hAnsi="Arial" w:cs="Arial"/>
          <w:color w:val="000000"/>
          <w:sz w:val="24"/>
          <w:szCs w:val="24"/>
        </w:rPr>
        <w:t>que l'émetteur se conforme aux exigences de la législation applicable aux valeurs mobilières (selon la définition de ce terme dans la Norme canadienne 14-101) et à toutes les exigences de CSE (telles que</w:t>
      </w:r>
      <w:r w:rsidR="0058388F">
        <w:rPr>
          <w:rFonts w:ascii="Arial" w:hAnsi="Arial" w:cs="Arial"/>
          <w:color w:val="000000"/>
          <w:sz w:val="24"/>
          <w:szCs w:val="24"/>
        </w:rPr>
        <w:t xml:space="preserve"> définies dans la Politique 1</w:t>
      </w:r>
      <w:r>
        <w:rPr>
          <w:rFonts w:ascii="Arial" w:hAnsi="Arial" w:cs="Arial"/>
          <w:color w:val="000000"/>
          <w:sz w:val="24"/>
          <w:szCs w:val="24"/>
        </w:rPr>
        <w:t>);</w:t>
      </w:r>
      <w:bookmarkStart w:id="13" w:name="_DV_M8"/>
      <w:bookmarkEnd w:id="13"/>
    </w:p>
    <w:p w:rsidR="00EA5FBA" w:rsidRDefault="00EA5FBA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A5FBA" w:rsidRDefault="00EA5FBA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A5FBA" w:rsidRDefault="00EA5FBA">
      <w:pPr>
        <w:ind w:left="720"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14" w:name="_DV_M9"/>
      <w:bookmarkEnd w:id="14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Date 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EA5FBA" w:rsidRDefault="00EA5FBA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A5FBA" w:rsidRDefault="00EA5FBA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A5FBA" w:rsidRDefault="00EA5FBA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A5FBA" w:rsidRDefault="00EA5FBA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15" w:name="_DV_M10"/>
      <w:bookmarkEnd w:id="15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Signé :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EA5FBA" w:rsidRDefault="00EA5FBA">
      <w:pPr>
        <w:ind w:firstLine="720"/>
        <w:jc w:val="both"/>
        <w:rPr>
          <w:rFonts w:ascii="Arial" w:hAnsi="Arial" w:cs="Arial"/>
          <w:color w:val="000000"/>
        </w:rPr>
      </w:pPr>
      <w:bookmarkStart w:id="16" w:name="_DV_M11"/>
      <w:bookmarkEnd w:id="16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(Signature)</w:t>
      </w:r>
    </w:p>
    <w:p w:rsidR="00EA5FBA" w:rsidRDefault="00EA5FBA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A5FBA" w:rsidRDefault="00EA5FBA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A5FBA" w:rsidRDefault="00EA5FBA">
      <w:pPr>
        <w:ind w:firstLine="72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bookmarkStart w:id="17" w:name="_DV_M12"/>
      <w:bookmarkEnd w:id="17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EA5FBA" w:rsidRDefault="00EA5FBA">
      <w:pPr>
        <w:ind w:firstLine="720"/>
        <w:jc w:val="both"/>
        <w:rPr>
          <w:rFonts w:ascii="Arial" w:hAnsi="Arial" w:cs="Arial"/>
          <w:color w:val="000000"/>
        </w:rPr>
      </w:pPr>
      <w:bookmarkStart w:id="18" w:name="_DV_M13"/>
      <w:bookmarkEnd w:id="18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(Nom en lettres moulées)</w:t>
      </w:r>
    </w:p>
    <w:p w:rsidR="00EA5FBA" w:rsidRDefault="00EA5FBA">
      <w:pPr>
        <w:ind w:firstLine="72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EA5FBA" w:rsidRDefault="00EA5FBA">
      <w:pPr>
        <w:ind w:firstLine="72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EA5FBA" w:rsidRDefault="00EA5FBA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19" w:name="_DV_M14"/>
      <w:bookmarkEnd w:id="19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EA5FBA" w:rsidRDefault="00EA5FBA">
      <w:pPr>
        <w:ind w:firstLine="720"/>
        <w:jc w:val="both"/>
        <w:rPr>
          <w:rFonts w:ascii="Arial" w:hAnsi="Arial" w:cs="Arial"/>
          <w:color w:val="000000"/>
        </w:rPr>
      </w:pPr>
      <w:bookmarkStart w:id="20" w:name="_DV_M15"/>
      <w:bookmarkEnd w:id="20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(Bureau en lettres moulées)</w:t>
      </w:r>
    </w:p>
    <w:p w:rsidR="00EA5FBA" w:rsidRDefault="00EA5FBA">
      <w:pPr>
        <w:jc w:val="both"/>
        <w:rPr>
          <w:rFonts w:ascii="Arial" w:hAnsi="Arial" w:cs="Arial"/>
          <w:color w:val="000000"/>
        </w:rPr>
      </w:pPr>
    </w:p>
    <w:p w:rsidR="00EA5FBA" w:rsidRDefault="00EA5FBA">
      <w:pPr>
        <w:jc w:val="both"/>
        <w:rPr>
          <w:rFonts w:ascii="Arial" w:hAnsi="Arial" w:cs="Arial"/>
          <w:color w:val="000000"/>
        </w:rPr>
      </w:pPr>
    </w:p>
    <w:p w:rsidR="00EA5FBA" w:rsidRDefault="00EA5FBA">
      <w:pPr>
        <w:jc w:val="both"/>
        <w:rPr>
          <w:rFonts w:ascii="Arial" w:hAnsi="Arial" w:cs="Arial"/>
          <w:color w:val="000000"/>
        </w:rPr>
      </w:pPr>
    </w:p>
    <w:p w:rsidR="00EA5FBA" w:rsidRDefault="00EA5FBA">
      <w:pPr>
        <w:jc w:val="both"/>
        <w:rPr>
          <w:rFonts w:ascii="Arial" w:hAnsi="Arial" w:cs="Arial"/>
          <w:color w:val="000000"/>
        </w:rPr>
      </w:pPr>
    </w:p>
    <w:p w:rsidR="00EA5FBA" w:rsidRDefault="00EA5FBA">
      <w:pPr>
        <w:jc w:val="both"/>
        <w:rPr>
          <w:rFonts w:ascii="Arial" w:hAnsi="Arial" w:cs="Arial"/>
          <w:color w:val="000000"/>
        </w:rPr>
      </w:pPr>
    </w:p>
    <w:p w:rsidR="00EA5FBA" w:rsidRDefault="00EA5FBA">
      <w:pPr>
        <w:jc w:val="both"/>
        <w:rPr>
          <w:rFonts w:ascii="Arial" w:hAnsi="Arial" w:cs="Arial"/>
          <w:color w:val="000000"/>
        </w:rPr>
      </w:pPr>
    </w:p>
    <w:bookmarkEnd w:id="1"/>
    <w:p w:rsidR="00EA5FBA" w:rsidRDefault="00EA5FBA" w:rsidP="00D043C5">
      <w:pPr>
        <w:pStyle w:val="DeltaViewTableBody"/>
      </w:pPr>
    </w:p>
    <w:sectPr w:rsidR="00EA5FBA">
      <w:foot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26" w:rsidRDefault="00CC4F26">
      <w:r>
        <w:separator/>
      </w:r>
    </w:p>
  </w:endnote>
  <w:endnote w:type="continuationSeparator" w:id="0">
    <w:p w:rsidR="00CC4F26" w:rsidRDefault="00CC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C5" w:rsidRPr="00D043C5" w:rsidRDefault="00D043C5" w:rsidP="00D043C5">
    <w:pPr>
      <w:jc w:val="center"/>
      <w:rPr>
        <w:rFonts w:ascii="Arial" w:hAnsi="Arial" w:cs="Arial"/>
        <w:b/>
        <w:sz w:val="16"/>
        <w:szCs w:val="16"/>
      </w:rPr>
    </w:pPr>
    <w:r w:rsidRPr="00D043C5">
      <w:rPr>
        <w:rFonts w:ascii="Arial" w:hAnsi="Arial" w:cs="Arial"/>
        <w:noProof/>
        <w:sz w:val="16"/>
        <w:szCs w:val="16"/>
      </w:rPr>
      <w:pict>
        <v:line id="Straight Connector 2" o:spid="_x0000_s2050" style="position:absolute;left:0;text-align:left;flip:x;z-index:251657728;visibility:visible;mso-wrap-distance-top:-3e-5mm;mso-wrap-distance-bottom:-3e-5mm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YRJAIAAEAEAAAOAAAAZHJzL2Uyb0RvYy54bWysU9uO2yAQfa/Uf0C8J75ski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"/>
      </w:pict>
    </w:r>
    <w:r w:rsidRPr="00D043C5">
      <w:rPr>
        <w:rFonts w:ascii="Arial" w:hAnsi="Arial" w:cs="Arial"/>
        <w:b/>
        <w:bCs/>
        <w:sz w:val="16"/>
        <w:szCs w:val="16"/>
      </w:rPr>
      <w:t xml:space="preserve">FORMULAIRE 6 - </w:t>
    </w:r>
    <w:r w:rsidRPr="00D043C5">
      <w:rPr>
        <w:rFonts w:ascii="Arial" w:hAnsi="Arial" w:cs="Arial"/>
        <w:b/>
        <w:sz w:val="16"/>
        <w:szCs w:val="16"/>
      </w:rPr>
      <w:t>Certificat de conformité</w:t>
    </w:r>
  </w:p>
  <w:p w:rsidR="00D043C5" w:rsidRPr="00D043C5" w:rsidRDefault="00D043C5" w:rsidP="00D043C5">
    <w:pPr>
      <w:jc w:val="center"/>
      <w:rPr>
        <w:rStyle w:val="PageNumber"/>
        <w:rFonts w:ascii="Arial" w:hAnsi="Arial" w:cs="Arial"/>
        <w:sz w:val="16"/>
        <w:szCs w:val="16"/>
      </w:rPr>
    </w:pPr>
    <w:r w:rsidRPr="00D043C5">
      <w:rPr>
        <w:rStyle w:val="PageNumber"/>
        <w:rFonts w:ascii="Arial" w:hAnsi="Arial" w:cs="Arial"/>
        <w:sz w:val="16"/>
        <w:szCs w:val="16"/>
      </w:rPr>
      <w:t>janvier 2015</w:t>
    </w:r>
  </w:p>
  <w:p w:rsidR="00D043C5" w:rsidRPr="00D043C5" w:rsidRDefault="00D043C5">
    <w:pPr>
      <w:pStyle w:val="Footer"/>
      <w:jc w:val="center"/>
      <w:rPr>
        <w:rFonts w:ascii="Arial" w:hAnsi="Arial" w:cs="Arial"/>
        <w:sz w:val="16"/>
        <w:szCs w:val="16"/>
      </w:rPr>
    </w:pPr>
    <w:r w:rsidRPr="00D043C5">
      <w:rPr>
        <w:rFonts w:ascii="Arial" w:hAnsi="Arial" w:cs="Arial"/>
        <w:sz w:val="16"/>
        <w:szCs w:val="16"/>
        <w:lang w:val="en-CA"/>
      </w:rPr>
      <w:t xml:space="preserve">page </w:t>
    </w:r>
    <w:r w:rsidRPr="00D043C5">
      <w:rPr>
        <w:rFonts w:ascii="Arial" w:hAnsi="Arial" w:cs="Arial"/>
        <w:sz w:val="16"/>
        <w:szCs w:val="16"/>
      </w:rPr>
      <w:fldChar w:fldCharType="begin"/>
    </w:r>
    <w:r w:rsidRPr="00D043C5">
      <w:rPr>
        <w:rFonts w:ascii="Arial" w:hAnsi="Arial" w:cs="Arial"/>
        <w:sz w:val="16"/>
        <w:szCs w:val="16"/>
      </w:rPr>
      <w:instrText xml:space="preserve"> PAGE   \* MERGEFORMAT </w:instrText>
    </w:r>
    <w:r w:rsidRPr="00D043C5">
      <w:rPr>
        <w:rFonts w:ascii="Arial" w:hAnsi="Arial" w:cs="Arial"/>
        <w:sz w:val="16"/>
        <w:szCs w:val="16"/>
      </w:rPr>
      <w:fldChar w:fldCharType="separate"/>
    </w:r>
    <w:r w:rsidR="002B403D">
      <w:rPr>
        <w:rFonts w:ascii="Arial" w:hAnsi="Arial" w:cs="Arial"/>
        <w:noProof/>
        <w:sz w:val="16"/>
        <w:szCs w:val="16"/>
      </w:rPr>
      <w:t>1</w:t>
    </w:r>
    <w:r w:rsidRPr="00D043C5">
      <w:rPr>
        <w:rFonts w:ascii="Arial" w:hAnsi="Arial" w:cs="Arial"/>
        <w:noProof/>
        <w:sz w:val="16"/>
        <w:szCs w:val="16"/>
      </w:rPr>
      <w:fldChar w:fldCharType="end"/>
    </w:r>
  </w:p>
  <w:p w:rsidR="00EA5FBA" w:rsidRDefault="00EA5FBA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26" w:rsidRDefault="00CC4F26">
      <w:r>
        <w:separator/>
      </w:r>
    </w:p>
  </w:footnote>
  <w:footnote w:type="continuationSeparator" w:id="0">
    <w:p w:rsidR="00CC4F26" w:rsidRDefault="00CC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748"/>
    <w:rsid w:val="00000165"/>
    <w:rsid w:val="00055860"/>
    <w:rsid w:val="000E5517"/>
    <w:rsid w:val="0017519E"/>
    <w:rsid w:val="001C6748"/>
    <w:rsid w:val="0026610B"/>
    <w:rsid w:val="002B257B"/>
    <w:rsid w:val="002B403D"/>
    <w:rsid w:val="003E291B"/>
    <w:rsid w:val="00403BC6"/>
    <w:rsid w:val="004767AD"/>
    <w:rsid w:val="00524265"/>
    <w:rsid w:val="00555A0B"/>
    <w:rsid w:val="0058388F"/>
    <w:rsid w:val="005A3238"/>
    <w:rsid w:val="005F112B"/>
    <w:rsid w:val="006C3D4A"/>
    <w:rsid w:val="007E59FA"/>
    <w:rsid w:val="00895E48"/>
    <w:rsid w:val="008C3FDE"/>
    <w:rsid w:val="008E1B7B"/>
    <w:rsid w:val="00941B6C"/>
    <w:rsid w:val="00A02014"/>
    <w:rsid w:val="00A136F6"/>
    <w:rsid w:val="00AA4D70"/>
    <w:rsid w:val="00AC37D1"/>
    <w:rsid w:val="00B812F2"/>
    <w:rsid w:val="00C34594"/>
    <w:rsid w:val="00CC4F26"/>
    <w:rsid w:val="00D043C5"/>
    <w:rsid w:val="00D168BA"/>
    <w:rsid w:val="00D205D8"/>
    <w:rsid w:val="00D24676"/>
    <w:rsid w:val="00DE273E"/>
    <w:rsid w:val="00EA5FBA"/>
    <w:rsid w:val="00F120C4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210277E-3790-487A-9DF4-FD7A3CDF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  <w:lang w:val="fr-CA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2">
    <w:name w:val="toc 2"/>
    <w:basedOn w:val="Normal"/>
    <w:next w:val="Normal"/>
    <w:autoRedefine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  <w:szCs w:val="24"/>
    </w:rPr>
  </w:style>
  <w:style w:type="paragraph" w:styleId="TOC1">
    <w:name w:val="toc 1"/>
    <w:basedOn w:val="Normal"/>
    <w:next w:val="Normal"/>
    <w:autoRedefine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  <w:szCs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Garamond"/>
      <w:sz w:val="24"/>
      <w:szCs w:val="24"/>
    </w:rPr>
  </w:style>
  <w:style w:type="paragraph" w:styleId="EnvelopeReturn">
    <w:name w:val="envelope return"/>
    <w:basedOn w:val="Normal"/>
    <w:rPr>
      <w:rFonts w:ascii="Garamond" w:hAnsi="Garamond" w:cs="Garamond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hAnsi="Cambria" w:cs="Cambria"/>
      <w:b/>
      <w:bCs/>
      <w:sz w:val="32"/>
      <w:szCs w:val="32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locked/>
    <w:rPr>
      <w:rFonts w:ascii="Cambria" w:hAnsi="Cambria" w:cs="Cambria"/>
      <w:b/>
      <w:bCs/>
      <w:sz w:val="32"/>
      <w:szCs w:val="32"/>
    </w:rPr>
  </w:style>
  <w:style w:type="paragraph" w:customStyle="1" w:styleId="DeltaViewTableHeading">
    <w:name w:val="DeltaView Table Heading"/>
    <w:basedOn w:val="Normal"/>
    <w:pPr>
      <w:spacing w:after="120"/>
    </w:pPr>
    <w:rPr>
      <w:rFonts w:ascii="Arial" w:hAnsi="Arial" w:cs="Arial"/>
      <w:b/>
      <w:bCs/>
      <w:sz w:val="24"/>
      <w:szCs w:val="24"/>
    </w:rPr>
  </w:style>
  <w:style w:type="paragraph" w:customStyle="1" w:styleId="DeltaViewTableBody">
    <w:name w:val="DeltaView Table Body"/>
    <w:basedOn w:val="Normal"/>
    <w:rPr>
      <w:rFonts w:ascii="Arial" w:hAnsi="Arial" w:cs="Arial"/>
      <w:sz w:val="24"/>
      <w:szCs w:val="24"/>
    </w:rPr>
  </w:style>
  <w:style w:type="paragraph" w:customStyle="1" w:styleId="DeltaViewAnnounce">
    <w:name w:val="DeltaView Announce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fr-CA" w:eastAsia="zh-CN"/>
    </w:rPr>
  </w:style>
  <w:style w:type="character" w:styleId="CommentReference">
    <w:name w:val="annotation reference"/>
    <w:rPr>
      <w:sz w:val="16"/>
      <w:szCs w:val="16"/>
    </w:rPr>
  </w:style>
  <w:style w:type="paragraph" w:styleId="BodyText">
    <w:name w:val="Body Text"/>
    <w:basedOn w:val="Normal"/>
    <w:next w:val="Header"/>
    <w:link w:val="BodyTextChar"/>
    <w:rPr>
      <w:lang w:val="x-none" w:eastAsia="x-none"/>
    </w:rPr>
  </w:style>
  <w:style w:type="character" w:customStyle="1" w:styleId="BodyTextChar">
    <w:name w:val="Body Text Char"/>
    <w:link w:val="BodyText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DeltaViewInsertion">
    <w:name w:val="DeltaView Insertion"/>
    <w:rPr>
      <w:color w:val="0000FF"/>
      <w:u w:val="double"/>
    </w:rPr>
  </w:style>
  <w:style w:type="character" w:customStyle="1" w:styleId="DeltaViewDeletion">
    <w:name w:val="DeltaView Deletion"/>
    <w:rPr>
      <w:strike/>
      <w:color w:val="FF0000"/>
    </w:rPr>
  </w:style>
  <w:style w:type="character" w:customStyle="1" w:styleId="DeltaViewMoveSource">
    <w:name w:val="DeltaView Move Source"/>
    <w:rPr>
      <w:strike/>
      <w:color w:val="00C000"/>
    </w:rPr>
  </w:style>
  <w:style w:type="character" w:customStyle="1" w:styleId="DeltaViewMoveDestination">
    <w:name w:val="DeltaView Move Destination"/>
    <w:rPr>
      <w:color w:val="00C000"/>
      <w:u w:val="double"/>
    </w:rPr>
  </w:style>
  <w:style w:type="paragraph" w:styleId="CommentText">
    <w:name w:val="annotation text"/>
    <w:basedOn w:val="Normal"/>
    <w:next w:val="DocumentMap"/>
    <w:link w:val="CommentTextChar"/>
    <w:rPr>
      <w:lang w:val="x-none" w:eastAsia="x-none"/>
    </w:rPr>
  </w:style>
  <w:style w:type="character" w:customStyle="1" w:styleId="CommentTextChar">
    <w:name w:val="Comment Text Char"/>
    <w:link w:val="CommentText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rPr>
      <w:color w:val="000000"/>
      <w:vertAlign w:val="superscript"/>
    </w:rPr>
  </w:style>
  <w:style w:type="character" w:customStyle="1" w:styleId="DeltaViewDelimiter">
    <w:name w:val="DeltaView Delimiter"/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semiHidden/>
    <w:locked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rPr>
      <w:color w:val="000000"/>
    </w:rPr>
  </w:style>
  <w:style w:type="character" w:customStyle="1" w:styleId="DeltaViewMovedDeletion">
    <w:name w:val="DeltaView Moved Deletion"/>
    <w:rPr>
      <w:strike/>
      <w:color w:val="C08080"/>
    </w:rPr>
  </w:style>
  <w:style w:type="character" w:customStyle="1" w:styleId="DeltaViewComment">
    <w:name w:val="DeltaView Comment"/>
    <w:rPr>
      <w:color w:val="000000"/>
    </w:rPr>
  </w:style>
  <w:style w:type="character" w:customStyle="1" w:styleId="DeltaViewStyleChangeText">
    <w:name w:val="DeltaView Style Change Text"/>
    <w:rPr>
      <w:color w:val="000000"/>
      <w:u w:val="double"/>
    </w:rPr>
  </w:style>
  <w:style w:type="character" w:customStyle="1" w:styleId="DeltaViewStyleChangeLabel">
    <w:name w:val="DeltaView Style Change Label"/>
    <w:rPr>
      <w:color w:val="000000"/>
    </w:rPr>
  </w:style>
  <w:style w:type="character" w:customStyle="1" w:styleId="DeltaViewInsertedComment">
    <w:name w:val="DeltaView Inserted Comment"/>
    <w:rPr>
      <w:color w:val="0000FF"/>
      <w:u w:val="double"/>
    </w:rPr>
  </w:style>
  <w:style w:type="character" w:customStyle="1" w:styleId="DeltaViewDeletedComment">
    <w:name w:val="DeltaView Deleted Comment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cp:lastModifiedBy>word</cp:lastModifiedBy>
  <cp:revision>2</cp:revision>
  <cp:lastPrinted>2002-08-07T11:02:00Z</cp:lastPrinted>
  <dcterms:created xsi:type="dcterms:W3CDTF">2023-12-12T21:11:00Z</dcterms:created>
  <dcterms:modified xsi:type="dcterms:W3CDTF">2023-12-12T21:11:00Z</dcterms:modified>
</cp:coreProperties>
</file>