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95" w:rsidRPr="000D6442" w:rsidRDefault="00521995">
      <w:pPr>
        <w:pStyle w:val="Title"/>
        <w:widowControl/>
        <w:spacing w:before="0" w:after="0"/>
        <w:rPr>
          <w:color w:val="000000"/>
          <w:sz w:val="28"/>
          <w:szCs w:val="28"/>
          <w:vertAlign w:val="superscript"/>
        </w:rPr>
      </w:pPr>
      <w:bookmarkStart w:id="0" w:name="_DV_M0"/>
      <w:bookmarkStart w:id="1" w:name="_Toc370788688"/>
      <w:bookmarkStart w:id="2" w:name="_Toc398005544"/>
      <w:bookmarkStart w:id="3" w:name="_Toc412279961"/>
      <w:bookmarkStart w:id="4" w:name="_Toc419096464"/>
      <w:bookmarkStart w:id="5" w:name="_DV_C2"/>
      <w:bookmarkStart w:id="6" w:name="_DV_C6"/>
      <w:bookmarkStart w:id="7" w:name="_Toc366558847"/>
      <w:bookmarkStart w:id="8" w:name="_GoBack"/>
      <w:bookmarkEnd w:id="0"/>
      <w:bookmarkEnd w:id="8"/>
      <w:r w:rsidRPr="000D6442">
        <w:rPr>
          <w:color w:val="000000"/>
          <w:sz w:val="28"/>
          <w:szCs w:val="28"/>
        </w:rPr>
        <w:t>FORMULAIRE 10</w:t>
      </w:r>
      <w:r w:rsidRPr="000D6442">
        <w:rPr>
          <w:color w:val="000000"/>
          <w:sz w:val="28"/>
          <w:szCs w:val="28"/>
        </w:rPr>
        <w:br/>
      </w:r>
      <w:r w:rsidRPr="000D6442">
        <w:rPr>
          <w:color w:val="000000"/>
          <w:sz w:val="28"/>
          <w:szCs w:val="28"/>
        </w:rPr>
        <w:br/>
        <w:t>AVIS DE TRANSACTION IMPORTANTE PROPOSÉE</w:t>
      </w:r>
      <w:bookmarkStart w:id="9" w:name="_DV_M1"/>
      <w:bookmarkEnd w:id="1"/>
      <w:bookmarkEnd w:id="2"/>
      <w:bookmarkEnd w:id="3"/>
      <w:bookmarkEnd w:id="4"/>
      <w:bookmarkEnd w:id="9"/>
      <w:r w:rsidRPr="000D6442">
        <w:rPr>
          <w:color w:val="000000"/>
          <w:sz w:val="28"/>
          <w:szCs w:val="28"/>
        </w:rPr>
        <w:t xml:space="preserve"> (n'inclut pas </w:t>
      </w:r>
      <w:r w:rsidRPr="000D6442">
        <w:rPr>
          <w:color w:val="000000"/>
          <w:sz w:val="28"/>
          <w:szCs w:val="28"/>
          <w:u w:val="single"/>
        </w:rPr>
        <w:t>une émission ou une émission potentielle d'un titre inscrit à la cote)</w:t>
      </w:r>
      <w:r w:rsidRPr="000D6442">
        <w:rPr>
          <w:rStyle w:val="FootnoteReference"/>
          <w:rFonts w:ascii="Arial" w:hAnsi="Arial" w:cs="Arial"/>
          <w:color w:val="000000"/>
          <w:sz w:val="28"/>
          <w:szCs w:val="28"/>
          <w:u w:val="single"/>
        </w:rPr>
        <w:footnoteReference w:customMarkFollows="1" w:id="1"/>
        <w:t>1</w:t>
      </w:r>
    </w:p>
    <w:p w:rsidR="00521995" w:rsidRPr="000D6442" w:rsidRDefault="00521995">
      <w:pPr>
        <w:pStyle w:val="BodyText"/>
        <w:widowControl/>
        <w:tabs>
          <w:tab w:val="left" w:pos="7650"/>
        </w:tabs>
        <w:rPr>
          <w:rFonts w:ascii="Arial" w:hAnsi="Arial" w:cs="Arial"/>
          <w:color w:val="000000"/>
        </w:rPr>
      </w:pPr>
      <w:r w:rsidRPr="000D6442">
        <w:rPr>
          <w:rFonts w:ascii="Arial" w:hAnsi="Arial" w:cs="Arial"/>
        </w:rPr>
        <w:t>Nom de l'émetteur inscrit :</w:t>
      </w:r>
      <w:bookmarkStart w:id="10" w:name="_DV_M3"/>
      <w:bookmarkEnd w:id="5"/>
      <w:bookmarkEnd w:id="10"/>
      <w:r w:rsidRPr="000D6442">
        <w:rPr>
          <w:rFonts w:ascii="Arial" w:hAnsi="Arial" w:cs="Arial"/>
          <w:color w:val="000000"/>
        </w:rPr>
        <w:t xml:space="preserve"> </w:t>
      </w:r>
      <w:r w:rsidRPr="000D6442">
        <w:rPr>
          <w:rFonts w:ascii="Arial" w:hAnsi="Arial" w:cs="Arial"/>
          <w:color w:val="000000"/>
          <w:u w:val="single"/>
        </w:rPr>
        <w:tab/>
      </w:r>
      <w:r w:rsidRPr="000D6442">
        <w:rPr>
          <w:rFonts w:ascii="Arial" w:hAnsi="Arial" w:cs="Arial"/>
          <w:color w:val="000000"/>
        </w:rPr>
        <w:t>(l'« émetteur »).</w:t>
      </w:r>
    </w:p>
    <w:p w:rsidR="00521995" w:rsidRPr="000D6442" w:rsidRDefault="00521995">
      <w:pPr>
        <w:pStyle w:val="BodyText"/>
        <w:widowControl/>
        <w:tabs>
          <w:tab w:val="left" w:pos="7920"/>
          <w:tab w:val="left" w:pos="9180"/>
        </w:tabs>
        <w:rPr>
          <w:rFonts w:ascii="Arial" w:hAnsi="Arial" w:cs="Arial"/>
          <w:color w:val="000000"/>
          <w:u w:val="single"/>
        </w:rPr>
      </w:pPr>
      <w:bookmarkStart w:id="11" w:name="_DV_M4"/>
      <w:bookmarkEnd w:id="11"/>
      <w:r w:rsidRPr="000D6442">
        <w:rPr>
          <w:rFonts w:ascii="Arial" w:hAnsi="Arial" w:cs="Arial"/>
          <w:color w:val="000000"/>
        </w:rPr>
        <w:t xml:space="preserve">Symbole : </w:t>
      </w:r>
      <w:r w:rsidRPr="000D6442">
        <w:rPr>
          <w:rFonts w:ascii="Arial" w:hAnsi="Arial" w:cs="Arial"/>
          <w:color w:val="000000"/>
          <w:u w:val="single"/>
        </w:rPr>
        <w:tab/>
      </w:r>
      <w:r w:rsidRPr="000D6442">
        <w:rPr>
          <w:rFonts w:ascii="Arial" w:hAnsi="Arial" w:cs="Arial"/>
          <w:color w:val="000000"/>
          <w:u w:val="single"/>
        </w:rPr>
        <w:tab/>
      </w:r>
    </w:p>
    <w:p w:rsidR="00521995" w:rsidRPr="000D6442" w:rsidRDefault="00521995">
      <w:pPr>
        <w:pStyle w:val="BodyText"/>
        <w:widowControl/>
        <w:tabs>
          <w:tab w:val="left" w:pos="4230"/>
          <w:tab w:val="left" w:pos="9180"/>
        </w:tabs>
        <w:rPr>
          <w:rFonts w:ascii="Arial" w:hAnsi="Arial" w:cs="Arial"/>
          <w:color w:val="000000"/>
        </w:rPr>
      </w:pPr>
      <w:bookmarkStart w:id="12" w:name="_DV_M5"/>
      <w:bookmarkEnd w:id="12"/>
      <w:r w:rsidRPr="000D6442">
        <w:rPr>
          <w:rFonts w:ascii="Arial" w:hAnsi="Arial" w:cs="Arial"/>
          <w:color w:val="000000"/>
        </w:rPr>
        <w:t xml:space="preserve">Titres de l'émetteur émis et en circulation avant la transaction : </w:t>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BodyText"/>
        <w:widowControl/>
        <w:tabs>
          <w:tab w:val="left" w:pos="4230"/>
          <w:tab w:val="left" w:pos="9180"/>
        </w:tabs>
        <w:rPr>
          <w:rFonts w:ascii="Arial" w:hAnsi="Arial" w:cs="Arial"/>
          <w:color w:val="000000"/>
        </w:rPr>
      </w:pPr>
      <w:bookmarkStart w:id="13" w:name="_DV_M6"/>
      <w:bookmarkEnd w:id="13"/>
      <w:r w:rsidRPr="000D6442">
        <w:rPr>
          <w:rFonts w:ascii="Arial" w:hAnsi="Arial" w:cs="Arial"/>
          <w:color w:val="000000"/>
        </w:rPr>
        <w:t xml:space="preserve">Date du communiqué de presse divulguant la transaction : </w:t>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BodyText"/>
        <w:widowControl/>
        <w:numPr>
          <w:ilvl w:val="0"/>
          <w:numId w:val="13"/>
        </w:numPr>
        <w:tabs>
          <w:tab w:val="left" w:pos="1080"/>
          <w:tab w:val="left" w:pos="4230"/>
        </w:tabs>
        <w:ind w:left="1080" w:hanging="1080"/>
        <w:rPr>
          <w:rFonts w:ascii="Arial" w:hAnsi="Arial" w:cs="Arial"/>
          <w:color w:val="000000"/>
        </w:rPr>
      </w:pPr>
      <w:bookmarkStart w:id="14" w:name="_DV_M7"/>
      <w:bookmarkEnd w:id="14"/>
      <w:r w:rsidRPr="000D6442">
        <w:rPr>
          <w:rFonts w:ascii="Arial" w:hAnsi="Arial" w:cs="Arial"/>
          <w:b/>
          <w:bCs/>
          <w:color w:val="000000"/>
        </w:rPr>
        <w:t>Transaction</w:t>
      </w:r>
    </w:p>
    <w:p w:rsidR="00521995" w:rsidRPr="000D6442" w:rsidRDefault="00521995">
      <w:pPr>
        <w:pStyle w:val="List"/>
        <w:widowControl/>
        <w:tabs>
          <w:tab w:val="left" w:pos="1080"/>
          <w:tab w:val="left" w:pos="9180"/>
        </w:tabs>
        <w:spacing w:before="0"/>
        <w:ind w:left="0" w:firstLine="0"/>
        <w:jc w:val="both"/>
        <w:rPr>
          <w:rFonts w:ascii="Arial" w:hAnsi="Arial" w:cs="Arial"/>
          <w:color w:val="000000"/>
        </w:rPr>
      </w:pPr>
    </w:p>
    <w:p w:rsidR="00521995" w:rsidRPr="000D6442" w:rsidRDefault="00521995">
      <w:pPr>
        <w:pStyle w:val="List"/>
        <w:widowControl/>
        <w:numPr>
          <w:ilvl w:val="0"/>
          <w:numId w:val="17"/>
        </w:numPr>
        <w:tabs>
          <w:tab w:val="clear" w:pos="360"/>
          <w:tab w:val="num" w:pos="1080"/>
          <w:tab w:val="left" w:pos="9180"/>
        </w:tabs>
        <w:ind w:left="1080" w:hanging="1080"/>
        <w:jc w:val="both"/>
        <w:rPr>
          <w:rFonts w:ascii="Arial" w:hAnsi="Arial" w:cs="Arial"/>
          <w:color w:val="000000"/>
          <w:u w:val="single"/>
        </w:rPr>
      </w:pPr>
      <w:bookmarkStart w:id="15" w:name="_DV_M8"/>
      <w:bookmarkEnd w:id="15"/>
      <w:r w:rsidRPr="000D6442">
        <w:rPr>
          <w:rFonts w:ascii="Arial" w:hAnsi="Arial" w:cs="Arial"/>
          <w:color w:val="000000"/>
        </w:rPr>
        <w:t>Donner les détails de la transaction, notamment la date, la description et l'emplacement des actifs, s'il y a lieu, les parties et le type d'entente (p. ex. : vente, option, permis, contrat liés aux relations avec les investisseurs, etc.) et la relation avec l'émetteur. La divulgation devrait être suffisamment complète pour permettre au lecteur de constater l'importance de la transaction sans avoir besoin de consulter d'autre</w:t>
      </w:r>
      <w:r w:rsidR="00A255BF">
        <w:rPr>
          <w:rFonts w:ascii="Arial" w:hAnsi="Arial" w:cs="Arial"/>
          <w:color w:val="000000"/>
        </w:rPr>
        <w:t xml:space="preserve">s </w:t>
      </w:r>
      <w:r w:rsidRPr="000D6442">
        <w:rPr>
          <w:rFonts w:ascii="Arial" w:hAnsi="Arial" w:cs="Arial"/>
          <w:color w:val="000000"/>
        </w:rPr>
        <w:t>document</w:t>
      </w:r>
      <w:r w:rsidR="00A255BF">
        <w:rPr>
          <w:rFonts w:ascii="Arial" w:hAnsi="Arial" w:cs="Arial"/>
          <w:color w:val="000000"/>
        </w:rPr>
        <w:t>s.</w:t>
      </w:r>
      <w:r w:rsidRPr="000D6442">
        <w:rPr>
          <w:rFonts w:ascii="Arial" w:hAnsi="Arial" w:cs="Arial"/>
          <w:color w:val="000000"/>
        </w:rPr>
        <w:t xml:space="preserve"> </w:t>
      </w:r>
      <w:r w:rsidRPr="000D6442">
        <w:rPr>
          <w:rFonts w:ascii="Arial" w:hAnsi="Arial" w:cs="Arial"/>
          <w:color w:val="000000"/>
          <w:u w:val="single"/>
        </w:rPr>
        <w:tab/>
      </w:r>
    </w:p>
    <w:p w:rsidR="00521995" w:rsidRPr="000D6442" w:rsidRDefault="00521995">
      <w:pPr>
        <w:pStyle w:val="List"/>
        <w:widowControl/>
        <w:tabs>
          <w:tab w:val="left" w:pos="1080"/>
          <w:tab w:val="left" w:pos="9180"/>
        </w:tabs>
        <w:spacing w:before="0"/>
        <w:ind w:left="0" w:firstLine="0"/>
        <w:jc w:val="both"/>
        <w:rPr>
          <w:rFonts w:ascii="Arial" w:hAnsi="Arial" w:cs="Arial"/>
          <w:color w:val="000000"/>
        </w:rPr>
      </w:pPr>
      <w:bookmarkStart w:id="16" w:name="_DV_M9"/>
      <w:bookmarkEnd w:id="16"/>
      <w:r w:rsidRPr="000D6442">
        <w:rPr>
          <w:rFonts w:ascii="Arial" w:hAnsi="Arial" w:cs="Arial"/>
          <w:color w:val="000000"/>
        </w:rPr>
        <w:tab/>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List"/>
        <w:widowControl/>
        <w:numPr>
          <w:ilvl w:val="0"/>
          <w:numId w:val="31"/>
        </w:numPr>
        <w:jc w:val="both"/>
        <w:rPr>
          <w:rFonts w:ascii="Arial" w:hAnsi="Arial" w:cs="Arial"/>
          <w:color w:val="000000"/>
        </w:rPr>
      </w:pPr>
      <w:bookmarkStart w:id="17" w:name="_DV_M10"/>
      <w:bookmarkEnd w:id="17"/>
      <w:r w:rsidRPr="000D6442">
        <w:rPr>
          <w:rFonts w:ascii="Arial" w:hAnsi="Arial" w:cs="Arial"/>
          <w:color w:val="000000"/>
        </w:rPr>
        <w:t>Fournir les renseignements suivants relativement à la contrepartie totale pour la transaction (y compris les détails à propos de toutes liquidités, tout titre de créance non convertible et toute autre contrepartie) et à tout engagement professionnel requis.</w:t>
      </w:r>
    </w:p>
    <w:p w:rsidR="00521995" w:rsidRPr="000D6442" w:rsidRDefault="00521995">
      <w:pPr>
        <w:pStyle w:val="List"/>
        <w:widowControl/>
        <w:numPr>
          <w:ilvl w:val="0"/>
          <w:numId w:val="15"/>
        </w:numPr>
        <w:tabs>
          <w:tab w:val="left" w:pos="9180"/>
        </w:tabs>
        <w:rPr>
          <w:rFonts w:ascii="Arial" w:hAnsi="Arial" w:cs="Arial"/>
          <w:color w:val="000000"/>
        </w:rPr>
      </w:pPr>
      <w:bookmarkStart w:id="18" w:name="_DV_M11"/>
      <w:bookmarkEnd w:id="18"/>
      <w:r w:rsidRPr="000D6442">
        <w:rPr>
          <w:rFonts w:ascii="Arial" w:hAnsi="Arial" w:cs="Arial"/>
          <w:color w:val="000000"/>
        </w:rPr>
        <w:t xml:space="preserve">Contrepartie totale en dollars canadiens : </w:t>
      </w:r>
      <w:r w:rsidRPr="000D6442">
        <w:rPr>
          <w:rFonts w:ascii="Arial" w:hAnsi="Arial" w:cs="Arial"/>
          <w:color w:val="000000"/>
          <w:u w:val="single"/>
        </w:rPr>
        <w:tab/>
      </w:r>
      <w:r w:rsidRPr="000D6442">
        <w:rPr>
          <w:rFonts w:ascii="Arial" w:hAnsi="Arial" w:cs="Arial"/>
          <w:color w:val="000000"/>
        </w:rPr>
        <w:t xml:space="preserve"> . </w:t>
      </w:r>
    </w:p>
    <w:p w:rsidR="00521995" w:rsidRPr="000D6442" w:rsidRDefault="00521995">
      <w:pPr>
        <w:pStyle w:val="List"/>
        <w:widowControl/>
        <w:numPr>
          <w:ilvl w:val="0"/>
          <w:numId w:val="15"/>
        </w:numPr>
        <w:tabs>
          <w:tab w:val="left" w:pos="9180"/>
        </w:tabs>
        <w:rPr>
          <w:rFonts w:ascii="Arial" w:hAnsi="Arial" w:cs="Arial"/>
          <w:color w:val="000000"/>
        </w:rPr>
      </w:pPr>
      <w:bookmarkStart w:id="19" w:name="_DV_M12"/>
      <w:bookmarkEnd w:id="19"/>
      <w:r w:rsidRPr="000D6442">
        <w:rPr>
          <w:rFonts w:ascii="Arial" w:hAnsi="Arial" w:cs="Arial"/>
          <w:color w:val="000000"/>
        </w:rPr>
        <w:t xml:space="preserve">Liquidités : </w:t>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List"/>
        <w:widowControl/>
        <w:numPr>
          <w:ilvl w:val="0"/>
          <w:numId w:val="15"/>
        </w:numPr>
        <w:tabs>
          <w:tab w:val="left" w:pos="9180"/>
        </w:tabs>
        <w:rPr>
          <w:rFonts w:ascii="Arial" w:hAnsi="Arial" w:cs="Arial"/>
          <w:color w:val="000000"/>
        </w:rPr>
      </w:pPr>
      <w:bookmarkStart w:id="20" w:name="_DV_M13"/>
      <w:bookmarkEnd w:id="20"/>
      <w:r w:rsidRPr="000D6442">
        <w:rPr>
          <w:rFonts w:ascii="Arial" w:hAnsi="Arial" w:cs="Arial"/>
          <w:color w:val="000000"/>
        </w:rPr>
        <w:t xml:space="preserve">Autre : </w:t>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List"/>
        <w:widowControl/>
        <w:numPr>
          <w:ilvl w:val="0"/>
          <w:numId w:val="15"/>
        </w:numPr>
        <w:tabs>
          <w:tab w:val="left" w:pos="9180"/>
        </w:tabs>
        <w:rPr>
          <w:rFonts w:ascii="Arial" w:hAnsi="Arial" w:cs="Arial"/>
          <w:color w:val="000000"/>
        </w:rPr>
      </w:pPr>
      <w:bookmarkStart w:id="21" w:name="_DV_M14"/>
      <w:bookmarkEnd w:id="21"/>
      <w:r w:rsidRPr="000D6442">
        <w:rPr>
          <w:rFonts w:ascii="Arial" w:hAnsi="Arial" w:cs="Arial"/>
          <w:color w:val="000000"/>
        </w:rPr>
        <w:t xml:space="preserve">Engagements professionnels : </w:t>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List"/>
        <w:widowControl/>
        <w:numPr>
          <w:ilvl w:val="0"/>
          <w:numId w:val="31"/>
        </w:numPr>
        <w:tabs>
          <w:tab w:val="left" w:pos="9180"/>
        </w:tabs>
        <w:rPr>
          <w:rFonts w:ascii="Arial" w:hAnsi="Arial" w:cs="Arial"/>
          <w:color w:val="000000"/>
        </w:rPr>
      </w:pPr>
      <w:bookmarkStart w:id="22" w:name="_DV_M15"/>
      <w:bookmarkEnd w:id="22"/>
      <w:r w:rsidRPr="000D6442">
        <w:rPr>
          <w:rFonts w:ascii="Arial" w:hAnsi="Arial" w:cs="Arial"/>
          <w:color w:val="000000"/>
        </w:rPr>
        <w:t>Préciser de quelle façon le prix d'achat ou de vente et les conditions de l'entente ont été déterminés (p. ex., négociation d'égal à égal, comité indépendant du conseil d'administration, évaluation par un tiers, etc.).</w:t>
      </w:r>
    </w:p>
    <w:p w:rsidR="00521995" w:rsidRPr="000D6442" w:rsidRDefault="00521995">
      <w:pPr>
        <w:pStyle w:val="List"/>
        <w:widowControl/>
        <w:tabs>
          <w:tab w:val="left" w:pos="9180"/>
        </w:tabs>
        <w:ind w:left="0" w:firstLine="0"/>
        <w:rPr>
          <w:rFonts w:ascii="Arial" w:hAnsi="Arial" w:cs="Arial"/>
          <w:color w:val="000000"/>
          <w:sz w:val="16"/>
          <w:szCs w:val="16"/>
        </w:rPr>
      </w:pPr>
    </w:p>
    <w:p w:rsidR="00521995" w:rsidRPr="000D6442" w:rsidRDefault="00521995">
      <w:pPr>
        <w:pStyle w:val="List"/>
        <w:widowControl/>
        <w:numPr>
          <w:ilvl w:val="0"/>
          <w:numId w:val="31"/>
        </w:numPr>
        <w:tabs>
          <w:tab w:val="left" w:pos="9180"/>
        </w:tabs>
        <w:rPr>
          <w:rFonts w:ascii="Arial" w:hAnsi="Arial" w:cs="Arial"/>
          <w:color w:val="000000"/>
        </w:rPr>
      </w:pPr>
      <w:bookmarkStart w:id="23" w:name="_DV_M16"/>
      <w:bookmarkEnd w:id="23"/>
      <w:r w:rsidRPr="000D6442">
        <w:rPr>
          <w:rFonts w:ascii="Arial" w:hAnsi="Arial" w:cs="Arial"/>
          <w:color w:val="000000"/>
        </w:rPr>
        <w:t>Donner des détails de l'approbation ou de l'évaluation du sujet de la transaction connu de la direction de l'émetteur :</w:t>
      </w:r>
      <w:r w:rsidRPr="000D6442">
        <w:rPr>
          <w:rFonts w:ascii="Arial" w:hAnsi="Arial" w:cs="Arial"/>
          <w:color w:val="000000"/>
          <w:u w:val="single"/>
        </w:rPr>
        <w:t xml:space="preserve"> </w:t>
      </w:r>
      <w:r w:rsidRPr="000D6442">
        <w:rPr>
          <w:rFonts w:ascii="Arial" w:hAnsi="Arial" w:cs="Arial"/>
          <w:color w:val="000000"/>
          <w:u w:val="single"/>
        </w:rPr>
        <w:tab/>
      </w:r>
    </w:p>
    <w:p w:rsidR="00521995" w:rsidRDefault="00521995">
      <w:pPr>
        <w:pStyle w:val="List"/>
        <w:widowControl/>
        <w:tabs>
          <w:tab w:val="left" w:pos="1080"/>
          <w:tab w:val="left" w:pos="2160"/>
          <w:tab w:val="left" w:pos="9180"/>
        </w:tabs>
        <w:spacing w:before="0"/>
        <w:ind w:left="0" w:firstLine="0"/>
        <w:rPr>
          <w:rFonts w:ascii="Arial" w:hAnsi="Arial" w:cs="Arial"/>
          <w:color w:val="000000"/>
          <w:lang w:val="en-CA"/>
        </w:rPr>
      </w:pPr>
      <w:bookmarkStart w:id="24" w:name="_DV_M17"/>
      <w:bookmarkEnd w:id="24"/>
      <w:r w:rsidRPr="000D6442">
        <w:rPr>
          <w:rFonts w:ascii="Arial" w:hAnsi="Arial" w:cs="Arial"/>
          <w:color w:val="000000"/>
        </w:rPr>
        <w:tab/>
      </w:r>
      <w:r w:rsidRPr="000D6442">
        <w:rPr>
          <w:rFonts w:ascii="Arial" w:hAnsi="Arial" w:cs="Arial"/>
          <w:color w:val="000000"/>
          <w:u w:val="single"/>
        </w:rPr>
        <w:tab/>
      </w:r>
      <w:r w:rsidRPr="000D6442">
        <w:rPr>
          <w:rFonts w:ascii="Arial" w:hAnsi="Arial" w:cs="Arial"/>
          <w:color w:val="000000"/>
          <w:u w:val="single"/>
        </w:rPr>
        <w:tab/>
      </w:r>
      <w:r w:rsidRPr="000D6442">
        <w:rPr>
          <w:rFonts w:ascii="Arial" w:hAnsi="Arial" w:cs="Arial"/>
          <w:color w:val="000000"/>
        </w:rPr>
        <w:t xml:space="preserve"> .</w:t>
      </w:r>
    </w:p>
    <w:p w:rsidR="00A73C89" w:rsidRDefault="00A73C89">
      <w:pPr>
        <w:pStyle w:val="List"/>
        <w:widowControl/>
        <w:tabs>
          <w:tab w:val="left" w:pos="1080"/>
          <w:tab w:val="left" w:pos="2160"/>
          <w:tab w:val="left" w:pos="9180"/>
        </w:tabs>
        <w:spacing w:before="0"/>
        <w:ind w:left="0" w:firstLine="0"/>
        <w:rPr>
          <w:rFonts w:ascii="Arial" w:hAnsi="Arial" w:cs="Arial"/>
          <w:color w:val="000000"/>
          <w:lang w:val="en-CA"/>
        </w:rPr>
      </w:pPr>
    </w:p>
    <w:p w:rsidR="00A73C89" w:rsidRDefault="00A73C89">
      <w:pPr>
        <w:pStyle w:val="List"/>
        <w:widowControl/>
        <w:tabs>
          <w:tab w:val="left" w:pos="1080"/>
          <w:tab w:val="left" w:pos="2160"/>
          <w:tab w:val="left" w:pos="9180"/>
        </w:tabs>
        <w:spacing w:before="0"/>
        <w:ind w:left="0" w:firstLine="0"/>
        <w:rPr>
          <w:rFonts w:ascii="Arial" w:hAnsi="Arial" w:cs="Arial"/>
          <w:color w:val="000000"/>
          <w:lang w:val="en-CA"/>
        </w:rPr>
      </w:pPr>
    </w:p>
    <w:p w:rsidR="00521995" w:rsidRPr="000D6442" w:rsidRDefault="00521995">
      <w:pPr>
        <w:pStyle w:val="List"/>
        <w:widowControl/>
        <w:numPr>
          <w:ilvl w:val="0"/>
          <w:numId w:val="31"/>
        </w:numPr>
        <w:tabs>
          <w:tab w:val="left" w:pos="9180"/>
        </w:tabs>
        <w:jc w:val="both"/>
        <w:rPr>
          <w:rFonts w:ascii="Arial" w:hAnsi="Arial" w:cs="Arial"/>
          <w:color w:val="000000"/>
          <w:u w:val="single"/>
        </w:rPr>
      </w:pPr>
      <w:bookmarkStart w:id="25" w:name="_DV_M18"/>
      <w:bookmarkEnd w:id="25"/>
      <w:r w:rsidRPr="000D6442">
        <w:rPr>
          <w:rFonts w:ascii="Arial" w:hAnsi="Arial" w:cs="Arial"/>
          <w:color w:val="000000"/>
        </w:rPr>
        <w:lastRenderedPageBreak/>
        <w:t xml:space="preserve">Si la transaction est une acquisition, les détails des mesures prises par l'émetteur pour s'assurer que le courtier possède le titre valable des actifs acquis : </w:t>
      </w:r>
      <w:r w:rsidRPr="000D6442">
        <w:rPr>
          <w:rFonts w:ascii="Arial" w:hAnsi="Arial" w:cs="Arial"/>
          <w:color w:val="000000"/>
          <w:u w:val="single"/>
        </w:rPr>
        <w:tab/>
      </w:r>
    </w:p>
    <w:p w:rsidR="00521995" w:rsidRPr="000D6442" w:rsidRDefault="00521995">
      <w:pPr>
        <w:pStyle w:val="List"/>
        <w:widowControl/>
        <w:tabs>
          <w:tab w:val="left" w:pos="1080"/>
          <w:tab w:val="left" w:pos="9180"/>
        </w:tabs>
        <w:spacing w:before="0"/>
        <w:ind w:left="0" w:firstLine="0"/>
        <w:jc w:val="both"/>
        <w:rPr>
          <w:rFonts w:ascii="Arial" w:hAnsi="Arial" w:cs="Arial"/>
          <w:color w:val="000000"/>
        </w:rPr>
      </w:pPr>
      <w:bookmarkStart w:id="26" w:name="_DV_M19"/>
      <w:bookmarkEnd w:id="26"/>
      <w:r w:rsidRPr="000D6442">
        <w:rPr>
          <w:rFonts w:ascii="Arial" w:hAnsi="Arial" w:cs="Arial"/>
          <w:color w:val="000000"/>
        </w:rPr>
        <w:tab/>
      </w:r>
      <w:r w:rsidRPr="000D6442">
        <w:rPr>
          <w:rFonts w:ascii="Arial" w:hAnsi="Arial" w:cs="Arial"/>
          <w:color w:val="000000"/>
          <w:u w:val="single"/>
        </w:rPr>
        <w:tab/>
      </w:r>
      <w:r w:rsidRPr="000D6442">
        <w:rPr>
          <w:rFonts w:ascii="Arial" w:hAnsi="Arial" w:cs="Arial"/>
          <w:color w:val="000000"/>
        </w:rPr>
        <w:t xml:space="preserve"> . </w:t>
      </w:r>
    </w:p>
    <w:p w:rsidR="00521995" w:rsidRPr="000D6442" w:rsidRDefault="00521995">
      <w:pPr>
        <w:pStyle w:val="List"/>
        <w:widowControl/>
        <w:tabs>
          <w:tab w:val="left" w:pos="1080"/>
          <w:tab w:val="left" w:pos="9180"/>
        </w:tabs>
        <w:spacing w:before="0"/>
        <w:ind w:left="0" w:firstLine="0"/>
        <w:jc w:val="both"/>
        <w:rPr>
          <w:rFonts w:ascii="Arial" w:hAnsi="Arial" w:cs="Arial"/>
          <w:color w:val="000000"/>
        </w:rPr>
      </w:pPr>
      <w:bookmarkStart w:id="27" w:name="_DV_M20"/>
      <w:bookmarkEnd w:id="27"/>
      <w:r w:rsidRPr="000D6442">
        <w:rPr>
          <w:rFonts w:ascii="Arial" w:hAnsi="Arial" w:cs="Arial"/>
          <w:color w:val="000000"/>
        </w:rPr>
        <w:tab/>
      </w:r>
    </w:p>
    <w:p w:rsidR="00521995" w:rsidRPr="000D6442" w:rsidRDefault="00521995">
      <w:pPr>
        <w:pStyle w:val="List"/>
        <w:widowControl/>
        <w:numPr>
          <w:ilvl w:val="0"/>
          <w:numId w:val="31"/>
        </w:numPr>
        <w:jc w:val="both"/>
        <w:rPr>
          <w:rFonts w:ascii="Arial" w:hAnsi="Arial" w:cs="Arial"/>
          <w:color w:val="000000"/>
        </w:rPr>
      </w:pPr>
      <w:bookmarkStart w:id="28" w:name="_DV_M21"/>
      <w:bookmarkEnd w:id="28"/>
      <w:r w:rsidRPr="000D6442">
        <w:rPr>
          <w:rFonts w:ascii="Arial" w:hAnsi="Arial" w:cs="Arial"/>
          <w:color w:val="000000"/>
        </w:rPr>
        <w:t xml:space="preserve">Fournir les renseignements suivants pour tous frais d'agent ou honoraires d'intermédiation, toute commission, prime ou autre rémunération versés ou à être versés </w:t>
      </w:r>
      <w:r w:rsidR="00A255BF">
        <w:rPr>
          <w:rFonts w:ascii="Arial" w:hAnsi="Arial" w:cs="Arial"/>
          <w:color w:val="000000"/>
        </w:rPr>
        <w:t>pour tout ce qui touche</w:t>
      </w:r>
      <w:r w:rsidRPr="000D6442">
        <w:rPr>
          <w:rFonts w:ascii="Arial" w:hAnsi="Arial" w:cs="Arial"/>
          <w:color w:val="000000"/>
        </w:rPr>
        <w:t xml:space="preserve"> la transaction (incluant les bons de souscription, les options, etc.).</w:t>
      </w:r>
    </w:p>
    <w:p w:rsidR="00521995" w:rsidRPr="000D6442" w:rsidRDefault="00521995">
      <w:pPr>
        <w:pStyle w:val="List"/>
        <w:widowControl/>
        <w:tabs>
          <w:tab w:val="left" w:pos="2160"/>
          <w:tab w:val="left" w:pos="9180"/>
        </w:tabs>
        <w:ind w:left="2160"/>
        <w:jc w:val="both"/>
        <w:rPr>
          <w:rFonts w:ascii="Arial" w:hAnsi="Arial" w:cs="Arial"/>
          <w:color w:val="000000"/>
          <w:u w:val="single"/>
        </w:rPr>
      </w:pPr>
      <w:bookmarkStart w:id="29" w:name="_DV_M22"/>
      <w:bookmarkEnd w:id="29"/>
      <w:r w:rsidRPr="000D6442">
        <w:rPr>
          <w:rFonts w:ascii="Arial" w:hAnsi="Arial" w:cs="Arial"/>
          <w:color w:val="000000"/>
        </w:rPr>
        <w:t>a)</w:t>
      </w:r>
      <w:r w:rsidRPr="000D6442">
        <w:rPr>
          <w:rFonts w:ascii="Arial" w:hAnsi="Arial" w:cs="Arial"/>
          <w:color w:val="000000"/>
        </w:rPr>
        <w:tab/>
        <w:t xml:space="preserve">Détails de tout courtier, agent, maison de courtage ou autre personne qui reçoit des rémunérations relativement à la transaction (noms et adresse. s'il s'agit d'une société, identifier les personnes qui possèdent ou exercent un contrôle des voix de 20 % ou plus des actions avec droit de vote, si ce renseignement est connu de l'émetteur) : </w:t>
      </w:r>
      <w:r w:rsidRPr="000D6442">
        <w:rPr>
          <w:rFonts w:ascii="Arial" w:hAnsi="Arial" w:cs="Arial"/>
          <w:color w:val="000000"/>
          <w:u w:val="single"/>
        </w:rPr>
        <w:tab/>
      </w:r>
      <w:r w:rsidRPr="000D6442">
        <w:rPr>
          <w:rFonts w:ascii="Arial" w:hAnsi="Arial" w:cs="Arial"/>
          <w:color w:val="000000"/>
          <w:u w:val="single"/>
        </w:rPr>
        <w:tab/>
      </w:r>
      <w:r w:rsidRPr="000D6442">
        <w:rPr>
          <w:rFonts w:ascii="Arial" w:hAnsi="Arial" w:cs="Arial"/>
          <w:color w:val="000000"/>
        </w:rPr>
        <w:t>.</w:t>
      </w:r>
    </w:p>
    <w:p w:rsidR="00521995" w:rsidRPr="000D6442" w:rsidRDefault="00521995">
      <w:pPr>
        <w:pStyle w:val="List"/>
        <w:widowControl/>
        <w:tabs>
          <w:tab w:val="left" w:pos="2160"/>
          <w:tab w:val="left" w:pos="9180"/>
        </w:tabs>
        <w:ind w:left="2160"/>
        <w:rPr>
          <w:rFonts w:ascii="Arial" w:hAnsi="Arial" w:cs="Arial"/>
          <w:color w:val="000000"/>
        </w:rPr>
      </w:pPr>
      <w:bookmarkStart w:id="30" w:name="_DV_M23"/>
      <w:bookmarkEnd w:id="30"/>
      <w:r w:rsidRPr="000D6442">
        <w:rPr>
          <w:rFonts w:ascii="Arial" w:hAnsi="Arial" w:cs="Arial"/>
          <w:color w:val="000000"/>
        </w:rPr>
        <w:t>b)</w:t>
      </w:r>
      <w:r w:rsidRPr="000D6442">
        <w:rPr>
          <w:rFonts w:ascii="Arial" w:hAnsi="Arial" w:cs="Arial"/>
          <w:color w:val="000000"/>
        </w:rPr>
        <w:tab/>
        <w:t xml:space="preserve">Liquidités </w:t>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List"/>
        <w:widowControl/>
        <w:tabs>
          <w:tab w:val="left" w:pos="2160"/>
          <w:tab w:val="left" w:pos="9180"/>
        </w:tabs>
        <w:ind w:left="2160"/>
        <w:rPr>
          <w:rFonts w:ascii="Arial" w:hAnsi="Arial" w:cs="Arial"/>
          <w:color w:val="000000"/>
        </w:rPr>
      </w:pPr>
      <w:bookmarkStart w:id="31" w:name="_DV_M24"/>
      <w:bookmarkEnd w:id="31"/>
      <w:r w:rsidRPr="000D6442">
        <w:rPr>
          <w:rFonts w:ascii="Arial" w:hAnsi="Arial" w:cs="Arial"/>
          <w:color w:val="000000"/>
        </w:rPr>
        <w:t>c)</w:t>
      </w:r>
      <w:r w:rsidRPr="000D6442">
        <w:rPr>
          <w:rFonts w:ascii="Arial" w:hAnsi="Arial" w:cs="Arial"/>
          <w:color w:val="000000"/>
        </w:rPr>
        <w:tab/>
        <w:t xml:space="preserve">Autre </w:t>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List"/>
        <w:widowControl/>
        <w:tabs>
          <w:tab w:val="left" w:pos="2160"/>
          <w:tab w:val="left" w:pos="9180"/>
        </w:tabs>
        <w:ind w:left="2160"/>
        <w:rPr>
          <w:rFonts w:ascii="Arial" w:hAnsi="Arial" w:cs="Arial"/>
          <w:color w:val="000000"/>
        </w:rPr>
      </w:pPr>
    </w:p>
    <w:p w:rsidR="00521995" w:rsidRPr="000D6442" w:rsidRDefault="00521995">
      <w:pPr>
        <w:pStyle w:val="List"/>
        <w:widowControl/>
        <w:numPr>
          <w:ilvl w:val="0"/>
          <w:numId w:val="31"/>
        </w:numPr>
        <w:tabs>
          <w:tab w:val="left" w:pos="9180"/>
        </w:tabs>
        <w:rPr>
          <w:rFonts w:ascii="Arial" w:hAnsi="Arial" w:cs="Arial"/>
          <w:color w:val="000000"/>
        </w:rPr>
      </w:pPr>
      <w:bookmarkStart w:id="32" w:name="_DV_M25"/>
      <w:bookmarkEnd w:id="32"/>
      <w:r w:rsidRPr="000D6442">
        <w:rPr>
          <w:rFonts w:ascii="Arial" w:hAnsi="Arial" w:cs="Arial"/>
          <w:color w:val="000000"/>
        </w:rPr>
        <w:t xml:space="preserve">Préciser si les agents de vente, courtiers, maisons de courtage ou autres personnes recevant des rémunérations relativement à la transaction sont des personnes liées ou ont une autre relation avec l'émetteur et donner des détails de la relation. </w:t>
      </w:r>
      <w:r w:rsidRPr="000D6442">
        <w:rPr>
          <w:rFonts w:ascii="Arial" w:hAnsi="Arial" w:cs="Arial"/>
          <w:color w:val="000000"/>
          <w:u w:val="single"/>
        </w:rPr>
        <w:tab/>
      </w:r>
      <w:r w:rsidRPr="000D6442">
        <w:rPr>
          <w:rFonts w:ascii="Arial" w:hAnsi="Arial" w:cs="Arial"/>
          <w:color w:val="000000"/>
          <w:u w:val="single"/>
        </w:rPr>
        <w:tab/>
      </w:r>
      <w:r w:rsidRPr="000D6442">
        <w:rPr>
          <w:rFonts w:ascii="Arial" w:hAnsi="Arial" w:cs="Arial"/>
          <w:color w:val="000000"/>
          <w:u w:val="single"/>
        </w:rPr>
        <w:tab/>
      </w:r>
      <w:r w:rsidRPr="000D6442">
        <w:rPr>
          <w:rFonts w:ascii="Arial" w:hAnsi="Arial" w:cs="Arial"/>
          <w:color w:val="000000"/>
          <w:u w:val="single"/>
        </w:rPr>
        <w:tab/>
      </w:r>
      <w:r w:rsidRPr="000D6442">
        <w:rPr>
          <w:rFonts w:ascii="Arial" w:hAnsi="Arial" w:cs="Arial"/>
          <w:color w:val="000000"/>
          <w:u w:val="single"/>
        </w:rPr>
        <w:tab/>
      </w:r>
    </w:p>
    <w:p w:rsidR="00521995" w:rsidRPr="000D6442" w:rsidRDefault="00521995">
      <w:pPr>
        <w:pStyle w:val="List"/>
        <w:widowControl/>
        <w:numPr>
          <w:ilvl w:val="0"/>
          <w:numId w:val="31"/>
        </w:numPr>
        <w:tabs>
          <w:tab w:val="left" w:pos="9180"/>
        </w:tabs>
        <w:jc w:val="both"/>
        <w:rPr>
          <w:rFonts w:ascii="Arial" w:hAnsi="Arial" w:cs="Arial"/>
          <w:color w:val="000000"/>
        </w:rPr>
      </w:pPr>
      <w:bookmarkStart w:id="33" w:name="_DV_M26"/>
      <w:bookmarkEnd w:id="33"/>
      <w:r w:rsidRPr="000D6442">
        <w:rPr>
          <w:rFonts w:ascii="Arial" w:hAnsi="Arial" w:cs="Arial"/>
          <w:color w:val="000000"/>
        </w:rPr>
        <w:t xml:space="preserve">S'il y a lieu, indiquer si la transaction constitue l'acquisition d'un intérêt dans une propriété adjacente ou reliée d'une autre manière à un actif acquis dans les 12 derniers mois. </w:t>
      </w:r>
      <w:r w:rsidRPr="000D6442">
        <w:rPr>
          <w:rFonts w:ascii="Arial" w:hAnsi="Arial" w:cs="Arial"/>
          <w:color w:val="000000"/>
          <w:u w:val="single"/>
        </w:rPr>
        <w:tab/>
      </w:r>
    </w:p>
    <w:p w:rsidR="00521995" w:rsidRPr="000D6442" w:rsidRDefault="00521995">
      <w:pPr>
        <w:pStyle w:val="List"/>
        <w:widowControl/>
        <w:tabs>
          <w:tab w:val="left" w:pos="9180"/>
        </w:tabs>
        <w:spacing w:before="0"/>
        <w:jc w:val="both"/>
        <w:rPr>
          <w:rFonts w:ascii="Arial" w:hAnsi="Arial" w:cs="Arial"/>
          <w:color w:val="000000"/>
        </w:rPr>
      </w:pPr>
      <w:bookmarkStart w:id="34" w:name="_DV_M27"/>
      <w:bookmarkEnd w:id="34"/>
      <w:r w:rsidRPr="000D6442">
        <w:rPr>
          <w:rFonts w:ascii="Arial" w:hAnsi="Arial" w:cs="Arial"/>
          <w:color w:val="000000"/>
        </w:rPr>
        <w:tab/>
      </w:r>
      <w:r w:rsidRPr="000D6442">
        <w:rPr>
          <w:rFonts w:ascii="Arial" w:hAnsi="Arial" w:cs="Arial"/>
          <w:color w:val="000000"/>
          <w:u w:val="single"/>
        </w:rPr>
        <w:tab/>
      </w:r>
    </w:p>
    <w:p w:rsidR="00521995" w:rsidRPr="000D6442" w:rsidRDefault="00521995">
      <w:pPr>
        <w:pStyle w:val="List"/>
        <w:widowControl/>
        <w:tabs>
          <w:tab w:val="left" w:pos="9180"/>
        </w:tabs>
        <w:spacing w:before="0"/>
        <w:jc w:val="both"/>
        <w:rPr>
          <w:rFonts w:ascii="Arial" w:hAnsi="Arial" w:cs="Arial"/>
          <w:color w:val="000000"/>
        </w:rPr>
      </w:pPr>
      <w:bookmarkStart w:id="35" w:name="_DV_M28"/>
      <w:bookmarkEnd w:id="35"/>
      <w:r w:rsidRPr="000D6442">
        <w:rPr>
          <w:rFonts w:ascii="Arial" w:hAnsi="Arial" w:cs="Arial"/>
          <w:color w:val="000000"/>
        </w:rPr>
        <w:tab/>
      </w:r>
      <w:r w:rsidRPr="000D6442">
        <w:rPr>
          <w:rFonts w:ascii="Arial" w:hAnsi="Arial" w:cs="Arial"/>
          <w:color w:val="000000"/>
          <w:u w:val="single"/>
        </w:rPr>
        <w:tab/>
      </w:r>
      <w:r w:rsidRPr="000D6442">
        <w:rPr>
          <w:rFonts w:ascii="Arial" w:hAnsi="Arial" w:cs="Arial"/>
          <w:color w:val="000000"/>
        </w:rPr>
        <w:t xml:space="preserve"> .</w:t>
      </w:r>
    </w:p>
    <w:p w:rsidR="00521995" w:rsidRPr="000D6442" w:rsidRDefault="00521995">
      <w:pPr>
        <w:pStyle w:val="List"/>
        <w:widowControl/>
        <w:tabs>
          <w:tab w:val="left" w:pos="9180"/>
        </w:tabs>
        <w:spacing w:before="0"/>
        <w:jc w:val="both"/>
        <w:rPr>
          <w:rFonts w:ascii="Arial" w:hAnsi="Arial" w:cs="Arial"/>
          <w:color w:val="000000"/>
        </w:rPr>
      </w:pPr>
    </w:p>
    <w:p w:rsidR="00521995" w:rsidRPr="000D6442" w:rsidRDefault="00521995">
      <w:pPr>
        <w:pStyle w:val="List"/>
        <w:widowControl/>
        <w:tabs>
          <w:tab w:val="left" w:pos="9180"/>
        </w:tabs>
        <w:spacing w:before="0"/>
        <w:jc w:val="both"/>
        <w:rPr>
          <w:rFonts w:ascii="Arial" w:hAnsi="Arial" w:cs="Arial"/>
          <w:color w:val="000000"/>
        </w:rPr>
      </w:pPr>
    </w:p>
    <w:p w:rsidR="00521995" w:rsidRPr="000D6442" w:rsidRDefault="00521995">
      <w:pPr>
        <w:pStyle w:val="List"/>
        <w:widowControl/>
        <w:tabs>
          <w:tab w:val="left" w:pos="9180"/>
        </w:tabs>
        <w:spacing w:before="0"/>
        <w:jc w:val="both"/>
        <w:rPr>
          <w:rFonts w:ascii="Arial" w:hAnsi="Arial" w:cs="Arial"/>
          <w:color w:val="000000"/>
        </w:rPr>
      </w:pPr>
    </w:p>
    <w:p w:rsidR="00521995" w:rsidRPr="000D6442" w:rsidRDefault="00521995">
      <w:pPr>
        <w:pStyle w:val="BodyText"/>
        <w:widowControl/>
        <w:numPr>
          <w:ilvl w:val="0"/>
          <w:numId w:val="13"/>
        </w:numPr>
        <w:tabs>
          <w:tab w:val="left" w:pos="1080"/>
          <w:tab w:val="left" w:pos="4230"/>
        </w:tabs>
        <w:ind w:left="1080" w:hanging="1080"/>
        <w:rPr>
          <w:rFonts w:ascii="Arial" w:hAnsi="Arial" w:cs="Arial"/>
          <w:color w:val="000000"/>
        </w:rPr>
      </w:pPr>
      <w:bookmarkStart w:id="36" w:name="_DV_M29"/>
      <w:bookmarkEnd w:id="36"/>
      <w:r w:rsidRPr="000D6442">
        <w:rPr>
          <w:rFonts w:ascii="Arial" w:hAnsi="Arial" w:cs="Arial"/>
          <w:b/>
          <w:bCs/>
          <w:color w:val="000000"/>
        </w:rPr>
        <w:t>Développement</w:t>
      </w:r>
    </w:p>
    <w:p w:rsidR="00521995" w:rsidRPr="000D6442" w:rsidRDefault="00521995">
      <w:pPr>
        <w:pStyle w:val="List"/>
        <w:widowControl/>
        <w:tabs>
          <w:tab w:val="left" w:pos="9180"/>
        </w:tabs>
        <w:spacing w:before="0"/>
        <w:ind w:left="0" w:firstLine="0"/>
        <w:jc w:val="both"/>
        <w:rPr>
          <w:rFonts w:ascii="Arial" w:hAnsi="Arial" w:cs="Arial"/>
          <w:color w:val="000000"/>
        </w:rPr>
      </w:pPr>
    </w:p>
    <w:p w:rsidR="00521995" w:rsidRPr="000D6442" w:rsidRDefault="00521995">
      <w:pPr>
        <w:pStyle w:val="List"/>
        <w:widowControl/>
        <w:tabs>
          <w:tab w:val="left" w:pos="9180"/>
        </w:tabs>
        <w:spacing w:before="0"/>
        <w:ind w:left="0" w:firstLine="0"/>
        <w:jc w:val="both"/>
        <w:rPr>
          <w:rFonts w:ascii="Arial" w:hAnsi="Arial" w:cs="Arial"/>
          <w:color w:val="000000"/>
        </w:rPr>
      </w:pPr>
      <w:bookmarkStart w:id="37" w:name="_DV_M30"/>
      <w:bookmarkEnd w:id="37"/>
      <w:r w:rsidRPr="000D6442">
        <w:rPr>
          <w:rFonts w:ascii="Arial" w:hAnsi="Arial" w:cs="Arial"/>
          <w:color w:val="000000"/>
        </w:rPr>
        <w:t>Fournir les détails du développement. La divulgation devrait être suffisamment complète pour permettre au lecteur de constater l'importance de la transaction sans avoir besoin de consulter d'autre</w:t>
      </w:r>
      <w:r w:rsidR="00A255BF">
        <w:rPr>
          <w:rFonts w:ascii="Arial" w:hAnsi="Arial" w:cs="Arial"/>
          <w:color w:val="000000"/>
        </w:rPr>
        <w:t xml:space="preserve">s </w:t>
      </w:r>
      <w:r w:rsidRPr="000D6442">
        <w:rPr>
          <w:rFonts w:ascii="Arial" w:hAnsi="Arial" w:cs="Arial"/>
          <w:color w:val="000000"/>
        </w:rPr>
        <w:t>document</w:t>
      </w:r>
      <w:r w:rsidR="00A255BF">
        <w:rPr>
          <w:rFonts w:ascii="Arial" w:hAnsi="Arial" w:cs="Arial"/>
          <w:color w:val="000000"/>
        </w:rPr>
        <w:t>s.</w:t>
      </w:r>
      <w:r w:rsidRPr="000D6442">
        <w:rPr>
          <w:rFonts w:ascii="Arial" w:hAnsi="Arial" w:cs="Arial"/>
          <w:color w:val="000000"/>
        </w:rPr>
        <w:t xml:space="preserve"> </w:t>
      </w:r>
      <w:r w:rsidR="000D6442">
        <w:rPr>
          <w:rFonts w:ascii="Arial" w:hAnsi="Arial" w:cs="Arial"/>
          <w:color w:val="000000"/>
        </w:rPr>
        <w:t>____________</w:t>
      </w:r>
      <w:r w:rsidRPr="000D6442">
        <w:rPr>
          <w:rFonts w:ascii="Arial" w:hAnsi="Arial" w:cs="Arial"/>
          <w:color w:val="000000"/>
        </w:rPr>
        <w:t xml:space="preserve">________________________________ </w:t>
      </w:r>
      <w:r w:rsidRPr="000D6442">
        <w:rPr>
          <w:rFonts w:ascii="Arial" w:hAnsi="Arial" w:cs="Arial"/>
          <w:color w:val="000000"/>
          <w:u w:val="single"/>
        </w:rPr>
        <w:tab/>
        <w:t>_______</w:t>
      </w:r>
      <w:r w:rsidRPr="000D6442">
        <w:rPr>
          <w:rFonts w:ascii="Arial" w:hAnsi="Arial" w:cs="Arial"/>
          <w:color w:val="000000"/>
          <w:u w:val="single"/>
        </w:rPr>
        <w:tab/>
      </w:r>
      <w:r w:rsidRPr="000D6442">
        <w:rPr>
          <w:rFonts w:ascii="Arial" w:hAnsi="Arial" w:cs="Arial"/>
          <w:color w:val="000000"/>
        </w:rPr>
        <w:t>_</w:t>
      </w:r>
    </w:p>
    <w:p w:rsidR="00521995" w:rsidRPr="000D6442" w:rsidRDefault="00521995">
      <w:pPr>
        <w:pStyle w:val="List"/>
        <w:widowControl/>
        <w:tabs>
          <w:tab w:val="left" w:pos="9180"/>
        </w:tabs>
        <w:spacing w:before="0"/>
        <w:jc w:val="both"/>
        <w:rPr>
          <w:rFonts w:ascii="Arial" w:hAnsi="Arial" w:cs="Arial"/>
          <w:color w:val="000000"/>
        </w:rPr>
      </w:pPr>
    </w:p>
    <w:p w:rsidR="00521995" w:rsidRPr="000D6442" w:rsidRDefault="00521995">
      <w:pPr>
        <w:pStyle w:val="List"/>
        <w:keepNext/>
        <w:keepLines/>
        <w:widowControl/>
        <w:spacing w:before="120"/>
        <w:ind w:left="0" w:firstLine="0"/>
        <w:rPr>
          <w:rFonts w:ascii="Arial" w:hAnsi="Arial" w:cs="Arial"/>
          <w:b/>
          <w:bCs/>
          <w:color w:val="000000"/>
        </w:rPr>
      </w:pPr>
      <w:bookmarkStart w:id="38" w:name="_DV_M31"/>
      <w:bookmarkEnd w:id="38"/>
      <w:r w:rsidRPr="000D6442">
        <w:rPr>
          <w:rFonts w:ascii="Arial" w:hAnsi="Arial" w:cs="Arial"/>
          <w:b/>
          <w:bCs/>
          <w:color w:val="000000"/>
        </w:rPr>
        <w:t>3.</w:t>
      </w:r>
      <w:r w:rsidRPr="000D6442">
        <w:rPr>
          <w:rFonts w:ascii="Arial" w:hAnsi="Arial" w:cs="Arial"/>
          <w:b/>
          <w:bCs/>
          <w:color w:val="000000"/>
        </w:rPr>
        <w:tab/>
        <w:t>Certificat de conformité</w:t>
      </w:r>
    </w:p>
    <w:p w:rsidR="00521995" w:rsidRPr="000D6442" w:rsidRDefault="00521995">
      <w:pPr>
        <w:pStyle w:val="BodyText"/>
        <w:keepNext/>
        <w:keepLines/>
        <w:widowControl/>
        <w:rPr>
          <w:rFonts w:ascii="Arial" w:hAnsi="Arial" w:cs="Arial"/>
          <w:color w:val="000000"/>
        </w:rPr>
      </w:pPr>
      <w:bookmarkStart w:id="39" w:name="_DV_M32"/>
      <w:bookmarkEnd w:id="39"/>
      <w:r w:rsidRPr="000D6442">
        <w:rPr>
          <w:rFonts w:ascii="Arial" w:hAnsi="Arial" w:cs="Arial"/>
          <w:color w:val="000000"/>
        </w:rPr>
        <w:t>Le soussigné certifie aux présentes :</w:t>
      </w:r>
    </w:p>
    <w:p w:rsidR="00521995" w:rsidRPr="000D6442" w:rsidRDefault="00521995" w:rsidP="000D6442">
      <w:pPr>
        <w:pStyle w:val="List"/>
        <w:keepNext/>
        <w:keepLines/>
        <w:widowControl/>
        <w:numPr>
          <w:ilvl w:val="0"/>
          <w:numId w:val="23"/>
        </w:numPr>
        <w:spacing w:before="120"/>
        <w:ind w:left="1077" w:hanging="1077"/>
        <w:jc w:val="both"/>
        <w:rPr>
          <w:rFonts w:ascii="Arial" w:hAnsi="Arial" w:cs="Arial"/>
          <w:color w:val="000000"/>
        </w:rPr>
      </w:pPr>
      <w:bookmarkStart w:id="40" w:name="_DV_M33"/>
      <w:bookmarkEnd w:id="40"/>
      <w:r w:rsidRPr="000D6442">
        <w:rPr>
          <w:rFonts w:ascii="Arial" w:hAnsi="Arial" w:cs="Arial"/>
          <w:color w:val="000000"/>
        </w:rPr>
        <w:t>que le soussigné est un administrateur ou un cadre supérieur de l'émetteur et qu'il a reçu autorisation en bonne et due forme de signer le présent Certificat de conformité, grâce à une résolution adoptée par le conseil d'administration de l'émetteur;</w:t>
      </w:r>
    </w:p>
    <w:p w:rsidR="00521995" w:rsidRPr="000D6442" w:rsidRDefault="00521995" w:rsidP="000D6442">
      <w:pPr>
        <w:pStyle w:val="List"/>
        <w:widowControl/>
        <w:numPr>
          <w:ilvl w:val="0"/>
          <w:numId w:val="23"/>
        </w:numPr>
        <w:spacing w:before="120"/>
        <w:ind w:left="1077" w:hanging="1077"/>
        <w:jc w:val="both"/>
        <w:rPr>
          <w:rFonts w:ascii="Arial" w:hAnsi="Arial" w:cs="Arial"/>
          <w:color w:val="000000"/>
        </w:rPr>
      </w:pPr>
      <w:bookmarkStart w:id="41" w:name="_DV_M34"/>
      <w:bookmarkEnd w:id="41"/>
      <w:r w:rsidRPr="000D6442">
        <w:rPr>
          <w:rFonts w:ascii="Arial" w:hAnsi="Arial" w:cs="Arial"/>
          <w:color w:val="000000"/>
        </w:rPr>
        <w:t>à la connaissance de l'émetteur, au moment où l'accord de principe a été conclu, aucune partie de la transaction n'avait connaissance de toute information non divulguée relative à l'émetteur autre qu</w:t>
      </w:r>
      <w:r w:rsidR="00A255BF">
        <w:rPr>
          <w:rFonts w:ascii="Arial" w:hAnsi="Arial" w:cs="Arial"/>
          <w:color w:val="000000"/>
        </w:rPr>
        <w:t>i touche</w:t>
      </w:r>
      <w:r w:rsidRPr="000D6442">
        <w:rPr>
          <w:rFonts w:ascii="Arial" w:hAnsi="Arial" w:cs="Arial"/>
          <w:color w:val="000000"/>
        </w:rPr>
        <w:t xml:space="preserve"> la transaction.</w:t>
      </w:r>
    </w:p>
    <w:p w:rsidR="00521995" w:rsidRPr="000D6442" w:rsidRDefault="00521995" w:rsidP="000D6442">
      <w:pPr>
        <w:pStyle w:val="List"/>
        <w:widowControl/>
        <w:numPr>
          <w:ilvl w:val="0"/>
          <w:numId w:val="23"/>
        </w:numPr>
        <w:spacing w:before="120"/>
        <w:ind w:left="1077" w:hanging="1077"/>
        <w:jc w:val="both"/>
        <w:rPr>
          <w:rFonts w:ascii="Arial" w:hAnsi="Arial" w:cs="Arial"/>
          <w:color w:val="000000"/>
        </w:rPr>
      </w:pPr>
      <w:bookmarkStart w:id="42" w:name="_DV_M35"/>
      <w:bookmarkEnd w:id="42"/>
      <w:r w:rsidRPr="000D6442">
        <w:rPr>
          <w:rFonts w:ascii="Arial" w:hAnsi="Arial" w:cs="Arial"/>
          <w:color w:val="000000"/>
        </w:rPr>
        <w:t>qu'à la date ci-contre, il n'y a aucun renseignement important concernant l'émetteur n'ayant pas été divulgué publiquement;</w:t>
      </w:r>
    </w:p>
    <w:p w:rsidR="00521995" w:rsidRPr="000D6442" w:rsidRDefault="00521995" w:rsidP="000D6442">
      <w:pPr>
        <w:pStyle w:val="List"/>
        <w:widowControl/>
        <w:numPr>
          <w:ilvl w:val="0"/>
          <w:numId w:val="23"/>
        </w:numPr>
        <w:spacing w:before="120"/>
        <w:ind w:left="1077" w:hanging="1077"/>
        <w:jc w:val="both"/>
        <w:rPr>
          <w:rFonts w:ascii="Arial" w:hAnsi="Arial" w:cs="Arial"/>
          <w:color w:val="000000"/>
        </w:rPr>
      </w:pPr>
      <w:bookmarkStart w:id="43" w:name="_DV_M36"/>
      <w:bookmarkEnd w:id="43"/>
      <w:r w:rsidRPr="000D6442">
        <w:rPr>
          <w:rFonts w:ascii="Arial" w:hAnsi="Arial" w:cs="Arial"/>
        </w:rPr>
        <w:t>que le soussigné confirme par la présente à la Bourse que l'émetteur se conforme aux exigences de la législation applicable aux valeurs mobilières (selon la définition de ce terme dans la Norme canadienne 14-101) et à toutes les exigences de la Bourse (telles que définies dans la Politique 1 de la Bourse);</w:t>
      </w:r>
      <w:bookmarkStart w:id="44" w:name="_DV_M38"/>
      <w:bookmarkEnd w:id="6"/>
      <w:bookmarkEnd w:id="44"/>
    </w:p>
    <w:p w:rsidR="00521995" w:rsidRPr="000D6442" w:rsidRDefault="00521995" w:rsidP="000D6442">
      <w:pPr>
        <w:pStyle w:val="List"/>
        <w:widowControl/>
        <w:numPr>
          <w:ilvl w:val="0"/>
          <w:numId w:val="23"/>
        </w:numPr>
        <w:spacing w:before="120"/>
        <w:ind w:left="1077" w:hanging="1077"/>
        <w:jc w:val="both"/>
        <w:rPr>
          <w:rFonts w:ascii="Arial" w:hAnsi="Arial" w:cs="Arial"/>
          <w:color w:val="000000"/>
        </w:rPr>
      </w:pPr>
      <w:bookmarkStart w:id="45" w:name="_DV_M39"/>
      <w:bookmarkEnd w:id="45"/>
      <w:r w:rsidRPr="000D6442">
        <w:rPr>
          <w:rFonts w:ascii="Arial" w:hAnsi="Arial" w:cs="Arial"/>
          <w:color w:val="000000"/>
        </w:rPr>
        <w:t>que tous les renseignements contenus dans le présent Formulaire 10 – Avis de transaction importante proposée sont vrais.</w:t>
      </w:r>
    </w:p>
    <w:p w:rsidR="00521995" w:rsidRPr="000D6442" w:rsidRDefault="00521995" w:rsidP="000D6442">
      <w:pPr>
        <w:pStyle w:val="BodyText"/>
        <w:widowControl/>
        <w:tabs>
          <w:tab w:val="left" w:pos="4680"/>
          <w:tab w:val="left" w:pos="7200"/>
        </w:tabs>
        <w:spacing w:before="360"/>
        <w:jc w:val="both"/>
        <w:rPr>
          <w:rFonts w:ascii="Arial" w:hAnsi="Arial" w:cs="Arial"/>
          <w:color w:val="000000"/>
        </w:rPr>
      </w:pPr>
      <w:bookmarkStart w:id="46" w:name="_DV_M40"/>
      <w:bookmarkEnd w:id="46"/>
      <w:r w:rsidRPr="000D6442">
        <w:rPr>
          <w:rFonts w:ascii="Arial" w:hAnsi="Arial" w:cs="Arial"/>
          <w:color w:val="000000"/>
        </w:rPr>
        <w:t xml:space="preserve">Daté le </w:t>
      </w:r>
      <w:r w:rsidRPr="000D6442">
        <w:rPr>
          <w:rFonts w:ascii="Arial" w:hAnsi="Arial" w:cs="Arial"/>
          <w:color w:val="000000"/>
          <w:u w:val="single"/>
        </w:rPr>
        <w:tab/>
      </w:r>
      <w:r w:rsidRPr="000D6442">
        <w:rPr>
          <w:rFonts w:ascii="Arial" w:hAnsi="Arial" w:cs="Arial"/>
          <w:color w:val="000000"/>
        </w:rPr>
        <w:t>.</w:t>
      </w:r>
    </w:p>
    <w:p w:rsidR="00521995" w:rsidRPr="000D6442" w:rsidRDefault="00521995" w:rsidP="000D6442">
      <w:pPr>
        <w:pStyle w:val="List"/>
        <w:widowControl/>
        <w:tabs>
          <w:tab w:val="left" w:pos="9180"/>
        </w:tabs>
        <w:spacing w:before="120"/>
        <w:ind w:left="5761" w:hanging="5761"/>
        <w:rPr>
          <w:rFonts w:ascii="Arial" w:hAnsi="Arial" w:cs="Arial"/>
          <w:color w:val="000000"/>
        </w:rPr>
      </w:pPr>
      <w:bookmarkStart w:id="47" w:name="_DV_M41"/>
      <w:bookmarkEnd w:id="47"/>
      <w:r w:rsidRPr="000D6442">
        <w:rPr>
          <w:rFonts w:ascii="Arial" w:hAnsi="Arial" w:cs="Arial"/>
          <w:color w:val="000000"/>
        </w:rPr>
        <w:tab/>
      </w:r>
      <w:r w:rsidRPr="000D6442">
        <w:rPr>
          <w:rFonts w:ascii="Arial" w:hAnsi="Arial" w:cs="Arial"/>
          <w:color w:val="000000"/>
          <w:u w:val="single"/>
        </w:rPr>
        <w:tab/>
      </w:r>
      <w:r w:rsidRPr="000D6442">
        <w:rPr>
          <w:rFonts w:ascii="Arial" w:hAnsi="Arial" w:cs="Arial"/>
          <w:color w:val="000000"/>
          <w:u w:val="single"/>
        </w:rPr>
        <w:br/>
      </w:r>
      <w:r w:rsidRPr="000D6442">
        <w:rPr>
          <w:rFonts w:ascii="Arial" w:hAnsi="Arial" w:cs="Arial"/>
          <w:color w:val="000000"/>
        </w:rPr>
        <w:t>Nom de l'administrateur ou du cadre supérieur</w:t>
      </w:r>
    </w:p>
    <w:p w:rsidR="000D6442" w:rsidRPr="00A255BF" w:rsidRDefault="00521995" w:rsidP="000D6442">
      <w:pPr>
        <w:pStyle w:val="List"/>
        <w:widowControl/>
        <w:tabs>
          <w:tab w:val="left" w:pos="9180"/>
          <w:tab w:val="left" w:pos="9360"/>
        </w:tabs>
        <w:spacing w:before="120"/>
        <w:ind w:left="5761" w:hanging="5761"/>
        <w:rPr>
          <w:rFonts w:ascii="Arial" w:hAnsi="Arial" w:cs="Arial"/>
          <w:color w:val="000000"/>
          <w:lang w:val="en-US"/>
        </w:rPr>
      </w:pPr>
      <w:bookmarkStart w:id="48" w:name="_DV_M42"/>
      <w:bookmarkEnd w:id="48"/>
      <w:r w:rsidRPr="000D6442">
        <w:rPr>
          <w:rFonts w:ascii="Arial" w:hAnsi="Arial" w:cs="Arial"/>
          <w:color w:val="000000"/>
        </w:rPr>
        <w:tab/>
      </w:r>
      <w:r w:rsidRPr="000D6442">
        <w:rPr>
          <w:rFonts w:ascii="Arial" w:hAnsi="Arial" w:cs="Arial"/>
          <w:color w:val="000000"/>
          <w:u w:val="single"/>
        </w:rPr>
        <w:tab/>
      </w:r>
      <w:r w:rsidRPr="00A255BF">
        <w:rPr>
          <w:rFonts w:ascii="Arial" w:hAnsi="Arial" w:cs="Arial"/>
          <w:color w:val="000000"/>
          <w:lang w:val="en-US"/>
        </w:rPr>
        <w:br/>
        <w:t>Signature</w:t>
      </w:r>
    </w:p>
    <w:p w:rsidR="00521995" w:rsidRPr="00A255BF" w:rsidRDefault="00521995">
      <w:pPr>
        <w:pStyle w:val="BodyText"/>
        <w:widowControl/>
        <w:tabs>
          <w:tab w:val="left" w:pos="9180"/>
        </w:tabs>
        <w:ind w:left="5760"/>
        <w:rPr>
          <w:rFonts w:ascii="Arial" w:hAnsi="Arial" w:cs="Arial"/>
          <w:color w:val="000000"/>
          <w:lang w:val="en-US"/>
        </w:rPr>
      </w:pPr>
      <w:bookmarkStart w:id="49" w:name="_DV_M43"/>
      <w:bookmarkEnd w:id="49"/>
      <w:r w:rsidRPr="00A255BF">
        <w:rPr>
          <w:rFonts w:ascii="Arial" w:hAnsi="Arial" w:cs="Arial"/>
          <w:color w:val="000000"/>
          <w:u w:val="single"/>
          <w:lang w:val="en-US"/>
        </w:rPr>
        <w:tab/>
      </w:r>
      <w:r w:rsidRPr="00A255BF">
        <w:rPr>
          <w:rFonts w:ascii="Arial" w:hAnsi="Arial" w:cs="Arial"/>
          <w:color w:val="000000"/>
          <w:lang w:val="en-US"/>
        </w:rPr>
        <w:br/>
        <w:t>Titre officiel</w:t>
      </w:r>
      <w:bookmarkEnd w:id="7"/>
    </w:p>
    <w:sectPr w:rsidR="00521995" w:rsidRPr="00A255BF">
      <w:headerReference w:type="default" r:id="rId7"/>
      <w:footerReference w:type="default" r:id="rId8"/>
      <w:pgSz w:w="12240" w:h="15840"/>
      <w:pgMar w:top="1296" w:right="1800" w:bottom="1152"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75" w:rsidRDefault="00595875">
      <w:pPr>
        <w:widowControl/>
      </w:pPr>
      <w:r>
        <w:separator/>
      </w:r>
    </w:p>
  </w:endnote>
  <w:endnote w:type="continuationSeparator" w:id="0">
    <w:p w:rsidR="00595875" w:rsidRDefault="00595875">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89" w:rsidRPr="001C7098" w:rsidRDefault="00A73C89" w:rsidP="00A73C89">
    <w:pPr>
      <w:jc w:val="center"/>
      <w:rPr>
        <w:rFonts w:ascii="Arial" w:hAnsi="Arial" w:cs="Arial"/>
        <w:b/>
        <w:color w:val="000000"/>
        <w:sz w:val="16"/>
        <w:szCs w:val="16"/>
      </w:rPr>
    </w:pPr>
    <w:r>
      <w:rPr>
        <w:noProof/>
      </w:rPr>
      <w:pict>
        <v:line id="Straight Connector 2" o:spid="_x0000_s2050" style="position:absolute;left:0;text-align:left;flip:x;z-index:251657728;visibility:visible;mso-wrap-distance-top:-3e-5mm;mso-wrap-distance-bottom:-3e-5mm"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"/>
      </w:pict>
    </w:r>
    <w:r w:rsidRPr="001C7098">
      <w:rPr>
        <w:rFonts w:ascii="Arial" w:hAnsi="Arial" w:cs="Arial"/>
        <w:b/>
        <w:bCs/>
        <w:sz w:val="16"/>
        <w:szCs w:val="16"/>
      </w:rPr>
      <w:t xml:space="preserve">FORMULAIRE </w:t>
    </w:r>
    <w:r>
      <w:rPr>
        <w:rFonts w:ascii="Arial" w:hAnsi="Arial" w:cs="Arial"/>
        <w:b/>
        <w:bCs/>
        <w:sz w:val="16"/>
        <w:szCs w:val="16"/>
      </w:rPr>
      <w:t>10</w:t>
    </w:r>
    <w:r w:rsidRPr="001C7098">
      <w:rPr>
        <w:rFonts w:ascii="Arial" w:hAnsi="Arial" w:cs="Arial"/>
        <w:b/>
        <w:bCs/>
        <w:sz w:val="16"/>
        <w:szCs w:val="16"/>
      </w:rPr>
      <w:t xml:space="preserve"> - </w:t>
    </w:r>
    <w:r w:rsidRPr="001C7098">
      <w:rPr>
        <w:rFonts w:ascii="Arial" w:hAnsi="Arial" w:cs="Arial"/>
        <w:b/>
        <w:color w:val="000000"/>
        <w:sz w:val="16"/>
        <w:szCs w:val="16"/>
      </w:rPr>
      <w:t xml:space="preserve">Avis </w:t>
    </w:r>
    <w:r>
      <w:rPr>
        <w:rFonts w:ascii="Arial" w:hAnsi="Arial" w:cs="Arial"/>
        <w:b/>
        <w:color w:val="000000"/>
        <w:sz w:val="16"/>
        <w:szCs w:val="16"/>
      </w:rPr>
      <w:t>de transaction importante proposée</w:t>
    </w:r>
  </w:p>
  <w:p w:rsidR="00A73C89" w:rsidRDefault="00A73C89" w:rsidP="00A73C89">
    <w:pPr>
      <w:pStyle w:val="Footer"/>
      <w:jc w:val="center"/>
      <w:rPr>
        <w:lang w:val="en-CA"/>
      </w:rPr>
    </w:pPr>
    <w:r w:rsidRPr="007434B0">
      <w:rPr>
        <w:rStyle w:val="PageNumber"/>
        <w:rFonts w:ascii="Arial" w:hAnsi="Arial" w:cs="Arial"/>
        <w:sz w:val="16"/>
        <w:szCs w:val="16"/>
      </w:rPr>
      <w:t>janvier 2015</w:t>
    </w:r>
  </w:p>
  <w:p w:rsidR="00A73C89" w:rsidRDefault="00A73C89">
    <w:pPr>
      <w:pStyle w:val="Footer"/>
      <w:jc w:val="center"/>
    </w:pPr>
    <w:r>
      <w:rPr>
        <w:lang w:val="en-CA"/>
      </w:rPr>
      <w:t xml:space="preserve">page </w:t>
    </w:r>
    <w:r>
      <w:fldChar w:fldCharType="begin"/>
    </w:r>
    <w:r>
      <w:instrText xml:space="preserve"> PAGE   \* MERGEFORMAT </w:instrText>
    </w:r>
    <w:r>
      <w:fldChar w:fldCharType="separate"/>
    </w:r>
    <w:r w:rsidR="008B1C3C">
      <w:rPr>
        <w:noProof/>
      </w:rPr>
      <w:t>1</w:t>
    </w:r>
    <w:r>
      <w:rPr>
        <w:noProof/>
      </w:rPr>
      <w:fldChar w:fldCharType="end"/>
    </w:r>
  </w:p>
  <w:p w:rsidR="00521995" w:rsidRDefault="00521995">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75" w:rsidRDefault="00595875">
      <w:pPr>
        <w:widowControl/>
      </w:pPr>
      <w:r>
        <w:separator/>
      </w:r>
    </w:p>
  </w:footnote>
  <w:footnote w:type="continuationSeparator" w:id="0">
    <w:p w:rsidR="00595875" w:rsidRDefault="00595875">
      <w:pPr>
        <w:widowControl/>
      </w:pPr>
      <w:r>
        <w:continuationSeparator/>
      </w:r>
    </w:p>
  </w:footnote>
  <w:footnote w:id="1">
    <w:p w:rsidR="00521995" w:rsidRDefault="00521995">
      <w:pPr>
        <w:pStyle w:val="FootnoteText"/>
        <w:widowControl/>
      </w:pPr>
      <w:r>
        <w:rPr>
          <w:rStyle w:val="FootnoteReference"/>
          <w:rFonts w:ascii="Arial" w:hAnsi="Arial" w:cs="Arial"/>
          <w:b/>
          <w:bCs/>
          <w:color w:val="000000"/>
          <w:sz w:val="28"/>
          <w:szCs w:val="28"/>
        </w:rPr>
        <w:t>1</w:t>
      </w:r>
      <w:r>
        <w:t xml:space="preserve"> Si la transaction vise l'émission de titres autres que des titres de créance qui ne sont pas convertibles en titres inscrits, utiliser le Formulaire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995" w:rsidRDefault="00521995">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F2606B0"/>
    <w:lvl w:ilvl="0">
      <w:start w:val="3"/>
      <w:numFmt w:val="decimal"/>
      <w:pStyle w:val="Normal"/>
      <w:lvlText w:val="%1."/>
      <w:lvlJc w:val="left"/>
      <w:pPr>
        <w:tabs>
          <w:tab w:val="num" w:pos="720"/>
        </w:tabs>
        <w:ind w:left="720" w:hanging="720"/>
      </w:pPr>
      <w:rPr>
        <w:rFonts w:ascii="Century Gothic" w:hAnsi="Century Gothic" w:cs="Century Gothic"/>
        <w:b/>
        <w:bCs/>
        <w:sz w:val="20"/>
        <w:szCs w:val="20"/>
      </w:rPr>
    </w:lvl>
  </w:abstractNum>
  <w:abstractNum w:abstractNumId="1" w15:restartNumberingAfterBreak="0">
    <w:nsid w:val="00000002"/>
    <w:multiLevelType w:val="singleLevel"/>
    <w:tmpl w:val="0622BA54"/>
    <w:lvl w:ilvl="0">
      <w:start w:val="5"/>
      <w:numFmt w:val="lowerLetter"/>
      <w:pStyle w:val="Normal"/>
      <w:lvlText w:val="(%1)"/>
      <w:lvlJc w:val="left"/>
      <w:pPr>
        <w:tabs>
          <w:tab w:val="num" w:pos="2160"/>
        </w:tabs>
        <w:ind w:left="2160" w:hanging="1080"/>
      </w:pPr>
      <w:rPr>
        <w:rFonts w:ascii="Times New Roman" w:hAnsi="Times New Roman" w:cs="Times New Roman"/>
        <w:sz w:val="20"/>
        <w:szCs w:val="20"/>
      </w:rPr>
    </w:lvl>
  </w:abstractNum>
  <w:abstractNum w:abstractNumId="2" w15:restartNumberingAfterBreak="0">
    <w:nsid w:val="00000003"/>
    <w:multiLevelType w:val="singleLevel"/>
    <w:tmpl w:val="0409000F"/>
    <w:lvl w:ilvl="0">
      <w:start w:val="4"/>
      <w:numFmt w:val="decimal"/>
      <w:pStyle w:val="Normal"/>
      <w:lvlText w:val="%1."/>
      <w:lvlJc w:val="left"/>
      <w:pPr>
        <w:tabs>
          <w:tab w:val="num" w:pos="360"/>
        </w:tabs>
        <w:ind w:left="360" w:hanging="360"/>
      </w:pPr>
      <w:rPr>
        <w:rFonts w:ascii="Times New Roman" w:hAnsi="Times New Roman" w:cs="Times New Roman"/>
        <w:sz w:val="20"/>
        <w:szCs w:val="20"/>
      </w:rPr>
    </w:lvl>
  </w:abstractNum>
  <w:abstractNum w:abstractNumId="3" w15:restartNumberingAfterBreak="0">
    <w:nsid w:val="00000004"/>
    <w:multiLevelType w:val="singleLevel"/>
    <w:tmpl w:val="115EC0FC"/>
    <w:lvl w:ilvl="0">
      <w:start w:val="1"/>
      <w:numFmt w:val="decimal"/>
      <w:pStyle w:val="Normal"/>
      <w:lvlText w:val="%1."/>
      <w:lvlJc w:val="left"/>
      <w:pPr>
        <w:tabs>
          <w:tab w:val="num" w:pos="1080"/>
        </w:tabs>
        <w:ind w:left="1080" w:hanging="1080"/>
      </w:pPr>
      <w:rPr>
        <w:rFonts w:ascii="Times New Roman" w:hAnsi="Times New Roman" w:cs="Times New Roman"/>
        <w:sz w:val="20"/>
        <w:szCs w:val="20"/>
      </w:rPr>
    </w:lvl>
  </w:abstractNum>
  <w:abstractNum w:abstractNumId="4" w15:restartNumberingAfterBreak="0">
    <w:nsid w:val="00000005"/>
    <w:multiLevelType w:val="singleLevel"/>
    <w:tmpl w:val="2B7EE6A2"/>
    <w:lvl w:ilvl="0">
      <w:start w:val="2"/>
      <w:numFmt w:val="decimal"/>
      <w:pStyle w:val="Normal"/>
      <w:lvlText w:val="%1."/>
      <w:lvlJc w:val="left"/>
      <w:pPr>
        <w:tabs>
          <w:tab w:val="num" w:pos="1166"/>
        </w:tabs>
        <w:ind w:left="1166" w:hanging="1166"/>
      </w:pPr>
      <w:rPr>
        <w:rFonts w:ascii="Times New Roman" w:hAnsi="Times New Roman" w:cs="Times New Roman"/>
        <w:sz w:val="20"/>
        <w:szCs w:val="20"/>
        <w:u w:val="none"/>
      </w:rPr>
    </w:lvl>
  </w:abstractNum>
  <w:abstractNum w:abstractNumId="5" w15:restartNumberingAfterBreak="0">
    <w:nsid w:val="00000006"/>
    <w:multiLevelType w:val="singleLevel"/>
    <w:tmpl w:val="92DA3EBE"/>
    <w:lvl w:ilvl="0">
      <w:start w:val="5"/>
      <w:numFmt w:val="decimal"/>
      <w:pStyle w:val="Normal"/>
      <w:lvlText w:val="%1."/>
      <w:lvlJc w:val="left"/>
      <w:pPr>
        <w:tabs>
          <w:tab w:val="num" w:pos="1080"/>
        </w:tabs>
        <w:ind w:left="1080" w:hanging="1080"/>
      </w:pPr>
      <w:rPr>
        <w:rFonts w:ascii="Times New Roman" w:hAnsi="Times New Roman" w:cs="Times New Roman"/>
        <w:sz w:val="20"/>
        <w:szCs w:val="20"/>
      </w:rPr>
    </w:lvl>
  </w:abstractNum>
  <w:abstractNum w:abstractNumId="6" w15:restartNumberingAfterBreak="0">
    <w:nsid w:val="00000007"/>
    <w:multiLevelType w:val="singleLevel"/>
    <w:tmpl w:val="0409000F"/>
    <w:lvl w:ilvl="0">
      <w:start w:val="6"/>
      <w:numFmt w:val="decimal"/>
      <w:pStyle w:val="Normal"/>
      <w:lvlText w:val="%1."/>
      <w:lvlJc w:val="left"/>
      <w:pPr>
        <w:tabs>
          <w:tab w:val="num" w:pos="360"/>
        </w:tabs>
        <w:ind w:left="360" w:hanging="360"/>
      </w:pPr>
      <w:rPr>
        <w:rFonts w:ascii="Times New Roman" w:hAnsi="Times New Roman" w:cs="Times New Roman"/>
        <w:sz w:val="20"/>
        <w:szCs w:val="20"/>
      </w:rPr>
    </w:lvl>
  </w:abstractNum>
  <w:abstractNum w:abstractNumId="7" w15:restartNumberingAfterBreak="0">
    <w:nsid w:val="00000008"/>
    <w:multiLevelType w:val="hybridMultilevel"/>
    <w:tmpl w:val="FC305618"/>
    <w:lvl w:ilvl="0" w:tplc="FFFFFFFF">
      <w:start w:val="2"/>
      <w:numFmt w:val="decimal"/>
      <w:pStyle w:val="Normal"/>
      <w:lvlText w:val="%1."/>
      <w:lvlJc w:val="left"/>
      <w:pPr>
        <w:tabs>
          <w:tab w:val="num" w:pos="1080"/>
        </w:tabs>
        <w:ind w:left="1080" w:hanging="1080"/>
      </w:pPr>
      <w:rPr>
        <w:rFonts w:ascii="Times New Roman" w:hAnsi="Times New Roman" w:cs="Times New Roman"/>
        <w:sz w:val="20"/>
        <w:szCs w:val="20"/>
        <w:u w:val="none"/>
      </w:rPr>
    </w:lvl>
    <w:lvl w:ilvl="1" w:tplc="FFFFFFFF">
      <w:start w:val="1"/>
      <w:numFmt w:val="lowerLetter"/>
      <w:pStyle w:val="Normal"/>
      <w:lvlText w:val="%2."/>
      <w:lvlJc w:val="left"/>
      <w:pPr>
        <w:tabs>
          <w:tab w:val="num" w:pos="1440"/>
        </w:tabs>
        <w:ind w:left="1440" w:hanging="360"/>
      </w:pPr>
      <w:rPr>
        <w:rFonts w:ascii="Times New Roman" w:hAnsi="Times New Roman" w:cs="Times New Roman"/>
        <w:sz w:val="20"/>
        <w:szCs w:val="20"/>
      </w:rPr>
    </w:lvl>
    <w:lvl w:ilvl="2" w:tplc="FFFFFFFF">
      <w:start w:val="1"/>
      <w:numFmt w:val="lowerRoman"/>
      <w:pStyle w:val="Normal"/>
      <w:lvlText w:val="%3."/>
      <w:lvlJc w:val="right"/>
      <w:pPr>
        <w:tabs>
          <w:tab w:val="num" w:pos="2160"/>
        </w:tabs>
        <w:ind w:left="2160" w:hanging="180"/>
      </w:pPr>
      <w:rPr>
        <w:rFonts w:ascii="Times New Roman" w:hAnsi="Times New Roman" w:cs="Times New Roman"/>
        <w:sz w:val="20"/>
        <w:szCs w:val="20"/>
      </w:rPr>
    </w:lvl>
    <w:lvl w:ilvl="3" w:tplc="FFFFFFFF">
      <w:start w:val="1"/>
      <w:numFmt w:val="decimal"/>
      <w:pStyle w:val="Normal"/>
      <w:lvlText w:val="%4."/>
      <w:lvlJc w:val="left"/>
      <w:pPr>
        <w:tabs>
          <w:tab w:val="num" w:pos="2880"/>
        </w:tabs>
        <w:ind w:left="2880" w:hanging="360"/>
      </w:pPr>
      <w:rPr>
        <w:rFonts w:ascii="Times New Roman" w:hAnsi="Times New Roman" w:cs="Times New Roman"/>
        <w:sz w:val="20"/>
        <w:szCs w:val="20"/>
      </w:rPr>
    </w:lvl>
    <w:lvl w:ilvl="4" w:tplc="FFFFFFFF">
      <w:start w:val="1"/>
      <w:numFmt w:val="lowerLetter"/>
      <w:pStyle w:val="Normal"/>
      <w:lvlText w:val="%5."/>
      <w:lvlJc w:val="left"/>
      <w:pPr>
        <w:tabs>
          <w:tab w:val="num" w:pos="3600"/>
        </w:tabs>
        <w:ind w:left="3600" w:hanging="360"/>
      </w:pPr>
      <w:rPr>
        <w:rFonts w:ascii="Times New Roman" w:hAnsi="Times New Roman" w:cs="Times New Roman"/>
        <w:sz w:val="20"/>
        <w:szCs w:val="20"/>
      </w:rPr>
    </w:lvl>
    <w:lvl w:ilvl="5" w:tplc="FFFFFFFF">
      <w:start w:val="1"/>
      <w:numFmt w:val="lowerRoman"/>
      <w:pStyle w:val="Normal"/>
      <w:lvlText w:val="%6."/>
      <w:lvlJc w:val="right"/>
      <w:pPr>
        <w:tabs>
          <w:tab w:val="num" w:pos="4320"/>
        </w:tabs>
        <w:ind w:left="4320" w:hanging="180"/>
      </w:pPr>
      <w:rPr>
        <w:rFonts w:ascii="Times New Roman" w:hAnsi="Times New Roman" w:cs="Times New Roman"/>
        <w:sz w:val="20"/>
        <w:szCs w:val="20"/>
      </w:rPr>
    </w:lvl>
    <w:lvl w:ilvl="6" w:tplc="FFFFFFFF">
      <w:start w:val="1"/>
      <w:numFmt w:val="decimal"/>
      <w:pStyle w:val="Normal"/>
      <w:lvlText w:val="%7."/>
      <w:lvlJc w:val="left"/>
      <w:pPr>
        <w:tabs>
          <w:tab w:val="num" w:pos="5040"/>
        </w:tabs>
        <w:ind w:left="5040" w:hanging="360"/>
      </w:pPr>
      <w:rPr>
        <w:rFonts w:ascii="Times New Roman" w:hAnsi="Times New Roman" w:cs="Times New Roman"/>
        <w:sz w:val="20"/>
        <w:szCs w:val="20"/>
      </w:rPr>
    </w:lvl>
    <w:lvl w:ilvl="7" w:tplc="FFFFFFFF">
      <w:start w:val="1"/>
      <w:numFmt w:val="lowerLetter"/>
      <w:pStyle w:val="Normal"/>
      <w:lvlText w:val="%8."/>
      <w:lvlJc w:val="left"/>
      <w:pPr>
        <w:tabs>
          <w:tab w:val="num" w:pos="5760"/>
        </w:tabs>
        <w:ind w:left="5760" w:hanging="360"/>
      </w:pPr>
      <w:rPr>
        <w:rFonts w:ascii="Times New Roman" w:hAnsi="Times New Roman" w:cs="Times New Roman"/>
        <w:sz w:val="20"/>
        <w:szCs w:val="20"/>
      </w:rPr>
    </w:lvl>
    <w:lvl w:ilvl="8" w:tplc="FFFFFFFF">
      <w:start w:val="1"/>
      <w:numFmt w:val="lowerRoman"/>
      <w:pStyle w:val="Normal"/>
      <w:lvlText w:val="%9."/>
      <w:lvlJc w:val="right"/>
      <w:pPr>
        <w:tabs>
          <w:tab w:val="num" w:pos="6480"/>
        </w:tabs>
        <w:ind w:left="6480" w:hanging="180"/>
      </w:pPr>
      <w:rPr>
        <w:rFonts w:ascii="Times New Roman" w:hAnsi="Times New Roman" w:cs="Times New Roman"/>
        <w:sz w:val="20"/>
        <w:szCs w:val="20"/>
      </w:rPr>
    </w:lvl>
  </w:abstractNum>
  <w:abstractNum w:abstractNumId="8" w15:restartNumberingAfterBreak="0">
    <w:nsid w:val="00000009"/>
    <w:multiLevelType w:val="singleLevel"/>
    <w:tmpl w:val="0409000F"/>
    <w:lvl w:ilvl="0">
      <w:start w:val="6"/>
      <w:numFmt w:val="decimal"/>
      <w:pStyle w:val="Normal"/>
      <w:lvlText w:val="%1."/>
      <w:lvlJc w:val="left"/>
      <w:pPr>
        <w:tabs>
          <w:tab w:val="num" w:pos="360"/>
        </w:tabs>
        <w:ind w:left="360" w:hanging="360"/>
      </w:pPr>
      <w:rPr>
        <w:rFonts w:ascii="Times New Roman" w:hAnsi="Times New Roman" w:cs="Times New Roman"/>
        <w:sz w:val="20"/>
        <w:szCs w:val="20"/>
      </w:rPr>
    </w:lvl>
  </w:abstractNum>
  <w:abstractNum w:abstractNumId="9" w15:restartNumberingAfterBreak="0">
    <w:nsid w:val="0000000A"/>
    <w:multiLevelType w:val="singleLevel"/>
    <w:tmpl w:val="6FF8E312"/>
    <w:lvl w:ilvl="0">
      <w:start w:val="1"/>
      <w:numFmt w:val="lowerLetter"/>
      <w:pStyle w:val="Normal"/>
      <w:lvlText w:val="(%1)"/>
      <w:lvlJc w:val="left"/>
      <w:pPr>
        <w:tabs>
          <w:tab w:val="num" w:pos="2160"/>
        </w:tabs>
        <w:ind w:left="2160" w:hanging="1080"/>
      </w:pPr>
      <w:rPr>
        <w:rFonts w:ascii="Times New Roman" w:hAnsi="Times New Roman" w:cs="Times New Roman"/>
        <w:sz w:val="20"/>
        <w:szCs w:val="20"/>
      </w:rPr>
    </w:lvl>
  </w:abstractNum>
  <w:abstractNum w:abstractNumId="10" w15:restartNumberingAfterBreak="0">
    <w:nsid w:val="0000000B"/>
    <w:multiLevelType w:val="singleLevel"/>
    <w:tmpl w:val="0409000F"/>
    <w:lvl w:ilvl="0">
      <w:start w:val="10"/>
      <w:numFmt w:val="decimal"/>
      <w:pStyle w:val="Normal"/>
      <w:lvlText w:val="%1."/>
      <w:lvlJc w:val="left"/>
      <w:pPr>
        <w:tabs>
          <w:tab w:val="num" w:pos="360"/>
        </w:tabs>
        <w:ind w:left="360" w:hanging="360"/>
      </w:pPr>
      <w:rPr>
        <w:rFonts w:ascii="Times New Roman" w:hAnsi="Times New Roman" w:cs="Times New Roman"/>
        <w:sz w:val="20"/>
        <w:szCs w:val="20"/>
      </w:rPr>
    </w:lvl>
  </w:abstractNum>
  <w:abstractNum w:abstractNumId="11" w15:restartNumberingAfterBreak="0">
    <w:nsid w:val="0000000C"/>
    <w:multiLevelType w:val="multilevel"/>
    <w:tmpl w:val="266EA8F8"/>
    <w:lvl w:ilvl="0">
      <w:start w:val="3"/>
      <w:numFmt w:val="decimal"/>
      <w:pStyle w:val="Normal"/>
      <w:lvlText w:val="%1."/>
      <w:lvlJc w:val="left"/>
      <w:pPr>
        <w:tabs>
          <w:tab w:val="num" w:pos="1080"/>
        </w:tabs>
        <w:ind w:left="1080" w:hanging="1080"/>
      </w:pPr>
      <w:rPr>
        <w:rFonts w:ascii="Times New Roman" w:hAnsi="Times New Roman" w:cs="Times New Roman"/>
        <w:sz w:val="20"/>
        <w:szCs w:val="20"/>
        <w:u w:val="none"/>
      </w:rPr>
    </w:lvl>
    <w:lvl w:ilvl="1">
      <w:start w:val="1"/>
      <w:numFmt w:val="lowerLetter"/>
      <w:pStyle w:val="Normal"/>
      <w:lvlText w:val="%2."/>
      <w:lvlJc w:val="left"/>
      <w:pPr>
        <w:tabs>
          <w:tab w:val="num" w:pos="2520"/>
        </w:tabs>
        <w:ind w:left="2520" w:hanging="360"/>
      </w:pPr>
      <w:rPr>
        <w:rFonts w:ascii="Times New Roman" w:hAnsi="Times New Roman" w:cs="Times New Roman"/>
        <w:sz w:val="20"/>
        <w:szCs w:val="20"/>
      </w:rPr>
    </w:lvl>
    <w:lvl w:ilvl="2">
      <w:start w:val="1"/>
      <w:numFmt w:val="lowerRoman"/>
      <w:pStyle w:val="Normal"/>
      <w:lvlText w:val="%3."/>
      <w:lvlJc w:val="right"/>
      <w:pPr>
        <w:tabs>
          <w:tab w:val="num" w:pos="3240"/>
        </w:tabs>
        <w:ind w:left="3240" w:hanging="180"/>
      </w:pPr>
      <w:rPr>
        <w:rFonts w:ascii="Times New Roman" w:hAnsi="Times New Roman" w:cs="Times New Roman"/>
        <w:sz w:val="20"/>
        <w:szCs w:val="20"/>
      </w:rPr>
    </w:lvl>
    <w:lvl w:ilvl="3">
      <w:start w:val="1"/>
      <w:numFmt w:val="decimal"/>
      <w:pStyle w:val="Normal"/>
      <w:lvlText w:val="%4."/>
      <w:lvlJc w:val="left"/>
      <w:pPr>
        <w:tabs>
          <w:tab w:val="num" w:pos="3960"/>
        </w:tabs>
        <w:ind w:left="3960" w:hanging="360"/>
      </w:pPr>
      <w:rPr>
        <w:rFonts w:ascii="Times New Roman" w:hAnsi="Times New Roman" w:cs="Times New Roman"/>
        <w:sz w:val="20"/>
        <w:szCs w:val="20"/>
      </w:rPr>
    </w:lvl>
    <w:lvl w:ilvl="4">
      <w:start w:val="1"/>
      <w:numFmt w:val="lowerLetter"/>
      <w:pStyle w:val="Normal"/>
      <w:lvlText w:val="%5."/>
      <w:lvlJc w:val="left"/>
      <w:pPr>
        <w:tabs>
          <w:tab w:val="num" w:pos="4680"/>
        </w:tabs>
        <w:ind w:left="4680" w:hanging="360"/>
      </w:pPr>
      <w:rPr>
        <w:rFonts w:ascii="Times New Roman" w:hAnsi="Times New Roman" w:cs="Times New Roman"/>
        <w:sz w:val="20"/>
        <w:szCs w:val="20"/>
      </w:rPr>
    </w:lvl>
    <w:lvl w:ilvl="5">
      <w:start w:val="1"/>
      <w:numFmt w:val="lowerRoman"/>
      <w:pStyle w:val="Normal"/>
      <w:lvlText w:val="%6."/>
      <w:lvlJc w:val="right"/>
      <w:pPr>
        <w:tabs>
          <w:tab w:val="num" w:pos="5400"/>
        </w:tabs>
        <w:ind w:left="5400" w:hanging="180"/>
      </w:pPr>
      <w:rPr>
        <w:rFonts w:ascii="Times New Roman" w:hAnsi="Times New Roman" w:cs="Times New Roman"/>
        <w:sz w:val="20"/>
        <w:szCs w:val="20"/>
      </w:rPr>
    </w:lvl>
    <w:lvl w:ilvl="6">
      <w:start w:val="1"/>
      <w:numFmt w:val="decimal"/>
      <w:pStyle w:val="Normal"/>
      <w:lvlText w:val="%7."/>
      <w:lvlJc w:val="left"/>
      <w:pPr>
        <w:tabs>
          <w:tab w:val="num" w:pos="6120"/>
        </w:tabs>
        <w:ind w:left="6120" w:hanging="360"/>
      </w:pPr>
      <w:rPr>
        <w:rFonts w:ascii="Times New Roman" w:hAnsi="Times New Roman" w:cs="Times New Roman"/>
        <w:sz w:val="20"/>
        <w:szCs w:val="20"/>
      </w:rPr>
    </w:lvl>
    <w:lvl w:ilvl="7">
      <w:start w:val="1"/>
      <w:numFmt w:val="lowerLetter"/>
      <w:pStyle w:val="Normal"/>
      <w:lvlText w:val="%8."/>
      <w:lvlJc w:val="left"/>
      <w:pPr>
        <w:tabs>
          <w:tab w:val="num" w:pos="6840"/>
        </w:tabs>
        <w:ind w:left="6840" w:hanging="360"/>
      </w:pPr>
      <w:rPr>
        <w:rFonts w:ascii="Times New Roman" w:hAnsi="Times New Roman" w:cs="Times New Roman"/>
        <w:sz w:val="20"/>
        <w:szCs w:val="20"/>
      </w:rPr>
    </w:lvl>
    <w:lvl w:ilvl="8">
      <w:start w:val="1"/>
      <w:numFmt w:val="lowerRoman"/>
      <w:pStyle w:val="Normal"/>
      <w:lvlText w:val="%9."/>
      <w:lvlJc w:val="right"/>
      <w:pPr>
        <w:tabs>
          <w:tab w:val="num" w:pos="7560"/>
        </w:tabs>
        <w:ind w:left="7560" w:hanging="180"/>
      </w:pPr>
      <w:rPr>
        <w:rFonts w:ascii="Times New Roman" w:hAnsi="Times New Roman" w:cs="Times New Roman"/>
        <w:sz w:val="20"/>
        <w:szCs w:val="20"/>
      </w:rPr>
    </w:lvl>
  </w:abstractNum>
  <w:abstractNum w:abstractNumId="12" w15:restartNumberingAfterBreak="0">
    <w:nsid w:val="0000000D"/>
    <w:multiLevelType w:val="singleLevel"/>
    <w:tmpl w:val="05F4C128"/>
    <w:lvl w:ilvl="0">
      <w:start w:val="1"/>
      <w:numFmt w:val="decimal"/>
      <w:pStyle w:val="Normal"/>
      <w:lvlText w:val="(%1)"/>
      <w:lvlJc w:val="left"/>
      <w:pPr>
        <w:tabs>
          <w:tab w:val="num" w:pos="390"/>
        </w:tabs>
        <w:ind w:left="390" w:hanging="390"/>
      </w:pPr>
      <w:rPr>
        <w:rFonts w:ascii="Times New Roman" w:hAnsi="Times New Roman" w:cs="Times New Roman"/>
        <w:sz w:val="20"/>
        <w:szCs w:val="20"/>
      </w:rPr>
    </w:lvl>
  </w:abstractNum>
  <w:abstractNum w:abstractNumId="13" w15:restartNumberingAfterBreak="0">
    <w:nsid w:val="0000000E"/>
    <w:multiLevelType w:val="singleLevel"/>
    <w:tmpl w:val="162C1202"/>
    <w:lvl w:ilvl="0">
      <w:start w:val="1"/>
      <w:numFmt w:val="decimal"/>
      <w:pStyle w:val="Normal"/>
      <w:lvlText w:val="%1."/>
      <w:lvlJc w:val="left"/>
      <w:pPr>
        <w:tabs>
          <w:tab w:val="num" w:pos="1080"/>
        </w:tabs>
        <w:ind w:left="1080" w:hanging="1080"/>
      </w:pPr>
      <w:rPr>
        <w:rFonts w:ascii="Times New Roman" w:hAnsi="Times New Roman" w:cs="Times New Roman"/>
        <w:sz w:val="20"/>
        <w:szCs w:val="20"/>
      </w:rPr>
    </w:lvl>
  </w:abstractNum>
  <w:abstractNum w:abstractNumId="14" w15:restartNumberingAfterBreak="0">
    <w:nsid w:val="0000000F"/>
    <w:multiLevelType w:val="singleLevel"/>
    <w:tmpl w:val="24A8873A"/>
    <w:lvl w:ilvl="0">
      <w:start w:val="9"/>
      <w:numFmt w:val="decimal"/>
      <w:pStyle w:val="Normal"/>
      <w:lvlText w:val="%1."/>
      <w:lvlJc w:val="left"/>
      <w:pPr>
        <w:tabs>
          <w:tab w:val="num" w:pos="1080"/>
        </w:tabs>
        <w:ind w:left="1080" w:hanging="1080"/>
      </w:pPr>
      <w:rPr>
        <w:rFonts w:ascii="Times New Roman" w:hAnsi="Times New Roman" w:cs="Times New Roman"/>
        <w:sz w:val="20"/>
        <w:szCs w:val="20"/>
      </w:rPr>
    </w:lvl>
  </w:abstractNum>
  <w:abstractNum w:abstractNumId="15" w15:restartNumberingAfterBreak="0">
    <w:nsid w:val="00000010"/>
    <w:multiLevelType w:val="singleLevel"/>
    <w:tmpl w:val="10E803B4"/>
    <w:lvl w:ilvl="0">
      <w:start w:val="15"/>
      <w:numFmt w:val="decimal"/>
      <w:pStyle w:val="Normal"/>
      <w:lvlText w:val="%1."/>
      <w:lvlJc w:val="left"/>
      <w:pPr>
        <w:tabs>
          <w:tab w:val="num" w:pos="1080"/>
        </w:tabs>
        <w:ind w:left="1080" w:hanging="1080"/>
      </w:pPr>
      <w:rPr>
        <w:rFonts w:ascii="Times New Roman" w:hAnsi="Times New Roman" w:cs="Times New Roman"/>
        <w:sz w:val="20"/>
        <w:szCs w:val="20"/>
      </w:rPr>
    </w:lvl>
  </w:abstractNum>
  <w:abstractNum w:abstractNumId="16" w15:restartNumberingAfterBreak="0">
    <w:nsid w:val="00000011"/>
    <w:multiLevelType w:val="multilevel"/>
    <w:tmpl w:val="F3744346"/>
    <w:lvl w:ilvl="0">
      <w:start w:val="3"/>
      <w:numFmt w:val="decimal"/>
      <w:pStyle w:val="Normal"/>
      <w:lvlText w:val="%1."/>
      <w:lvlJc w:val="left"/>
      <w:pPr>
        <w:tabs>
          <w:tab w:val="num" w:pos="2160"/>
        </w:tabs>
        <w:ind w:left="2160" w:hanging="1080"/>
      </w:pPr>
      <w:rPr>
        <w:rFonts w:ascii="Times New Roman" w:hAnsi="Times New Roman" w:cs="Times New Roman"/>
        <w:sz w:val="20"/>
        <w:szCs w:val="20"/>
        <w:u w:val="none"/>
      </w:rPr>
    </w:lvl>
    <w:lvl w:ilvl="1">
      <w:start w:val="1"/>
      <w:numFmt w:val="lowerLetter"/>
      <w:pStyle w:val="Normal"/>
      <w:lvlText w:val="%2."/>
      <w:lvlJc w:val="left"/>
      <w:pPr>
        <w:tabs>
          <w:tab w:val="num" w:pos="2520"/>
        </w:tabs>
        <w:ind w:left="2520" w:hanging="360"/>
      </w:pPr>
      <w:rPr>
        <w:rFonts w:ascii="Times New Roman" w:hAnsi="Times New Roman" w:cs="Times New Roman"/>
        <w:sz w:val="20"/>
        <w:szCs w:val="20"/>
      </w:rPr>
    </w:lvl>
    <w:lvl w:ilvl="2">
      <w:start w:val="1"/>
      <w:numFmt w:val="lowerRoman"/>
      <w:pStyle w:val="Normal"/>
      <w:lvlText w:val="%3."/>
      <w:lvlJc w:val="right"/>
      <w:pPr>
        <w:tabs>
          <w:tab w:val="num" w:pos="3240"/>
        </w:tabs>
        <w:ind w:left="3240" w:hanging="180"/>
      </w:pPr>
      <w:rPr>
        <w:rFonts w:ascii="Times New Roman" w:hAnsi="Times New Roman" w:cs="Times New Roman"/>
        <w:sz w:val="20"/>
        <w:szCs w:val="20"/>
      </w:rPr>
    </w:lvl>
    <w:lvl w:ilvl="3">
      <w:start w:val="1"/>
      <w:numFmt w:val="decimal"/>
      <w:pStyle w:val="Normal"/>
      <w:lvlText w:val="%4."/>
      <w:lvlJc w:val="left"/>
      <w:pPr>
        <w:tabs>
          <w:tab w:val="num" w:pos="3960"/>
        </w:tabs>
        <w:ind w:left="3960" w:hanging="360"/>
      </w:pPr>
      <w:rPr>
        <w:rFonts w:ascii="Times New Roman" w:hAnsi="Times New Roman" w:cs="Times New Roman"/>
        <w:sz w:val="20"/>
        <w:szCs w:val="20"/>
      </w:rPr>
    </w:lvl>
    <w:lvl w:ilvl="4">
      <w:start w:val="1"/>
      <w:numFmt w:val="lowerLetter"/>
      <w:pStyle w:val="Normal"/>
      <w:lvlText w:val="%5."/>
      <w:lvlJc w:val="left"/>
      <w:pPr>
        <w:tabs>
          <w:tab w:val="num" w:pos="4680"/>
        </w:tabs>
        <w:ind w:left="4680" w:hanging="360"/>
      </w:pPr>
      <w:rPr>
        <w:rFonts w:ascii="Times New Roman" w:hAnsi="Times New Roman" w:cs="Times New Roman"/>
        <w:sz w:val="20"/>
        <w:szCs w:val="20"/>
      </w:rPr>
    </w:lvl>
    <w:lvl w:ilvl="5">
      <w:start w:val="1"/>
      <w:numFmt w:val="lowerRoman"/>
      <w:pStyle w:val="Normal"/>
      <w:lvlText w:val="%6."/>
      <w:lvlJc w:val="right"/>
      <w:pPr>
        <w:tabs>
          <w:tab w:val="num" w:pos="5400"/>
        </w:tabs>
        <w:ind w:left="5400" w:hanging="180"/>
      </w:pPr>
      <w:rPr>
        <w:rFonts w:ascii="Times New Roman" w:hAnsi="Times New Roman" w:cs="Times New Roman"/>
        <w:sz w:val="20"/>
        <w:szCs w:val="20"/>
      </w:rPr>
    </w:lvl>
    <w:lvl w:ilvl="6">
      <w:start w:val="1"/>
      <w:numFmt w:val="decimal"/>
      <w:pStyle w:val="Normal"/>
      <w:lvlText w:val="%7."/>
      <w:lvlJc w:val="left"/>
      <w:pPr>
        <w:tabs>
          <w:tab w:val="num" w:pos="6120"/>
        </w:tabs>
        <w:ind w:left="6120" w:hanging="360"/>
      </w:pPr>
      <w:rPr>
        <w:rFonts w:ascii="Times New Roman" w:hAnsi="Times New Roman" w:cs="Times New Roman"/>
        <w:sz w:val="20"/>
        <w:szCs w:val="20"/>
      </w:rPr>
    </w:lvl>
    <w:lvl w:ilvl="7">
      <w:start w:val="1"/>
      <w:numFmt w:val="lowerLetter"/>
      <w:pStyle w:val="Normal"/>
      <w:lvlText w:val="%8."/>
      <w:lvlJc w:val="left"/>
      <w:pPr>
        <w:tabs>
          <w:tab w:val="num" w:pos="6840"/>
        </w:tabs>
        <w:ind w:left="6840" w:hanging="360"/>
      </w:pPr>
      <w:rPr>
        <w:rFonts w:ascii="Times New Roman" w:hAnsi="Times New Roman" w:cs="Times New Roman"/>
        <w:sz w:val="20"/>
        <w:szCs w:val="20"/>
      </w:rPr>
    </w:lvl>
    <w:lvl w:ilvl="8">
      <w:start w:val="1"/>
      <w:numFmt w:val="lowerRoman"/>
      <w:pStyle w:val="Normal"/>
      <w:lvlText w:val="%9."/>
      <w:lvlJc w:val="right"/>
      <w:pPr>
        <w:tabs>
          <w:tab w:val="num" w:pos="7560"/>
        </w:tabs>
        <w:ind w:left="7560" w:hanging="180"/>
      </w:pPr>
      <w:rPr>
        <w:rFonts w:ascii="Times New Roman" w:hAnsi="Times New Roman" w:cs="Times New Roman"/>
        <w:sz w:val="20"/>
        <w:szCs w:val="20"/>
      </w:rPr>
    </w:lvl>
  </w:abstractNum>
  <w:abstractNum w:abstractNumId="17" w15:restartNumberingAfterBreak="0">
    <w:nsid w:val="00000012"/>
    <w:multiLevelType w:val="singleLevel"/>
    <w:tmpl w:val="27CC0AD2"/>
    <w:lvl w:ilvl="0">
      <w:start w:val="6"/>
      <w:numFmt w:val="decimal"/>
      <w:pStyle w:val="Normal"/>
      <w:lvlText w:val="%1."/>
      <w:lvlJc w:val="left"/>
      <w:pPr>
        <w:tabs>
          <w:tab w:val="num" w:pos="1080"/>
        </w:tabs>
        <w:ind w:left="1080" w:hanging="1080"/>
      </w:pPr>
      <w:rPr>
        <w:rFonts w:ascii="Times New Roman" w:hAnsi="Times New Roman" w:cs="Times New Roman"/>
        <w:sz w:val="20"/>
        <w:szCs w:val="20"/>
      </w:rPr>
    </w:lvl>
  </w:abstractNum>
  <w:abstractNum w:abstractNumId="18" w15:restartNumberingAfterBreak="0">
    <w:nsid w:val="00000013"/>
    <w:multiLevelType w:val="hybridMultilevel"/>
    <w:tmpl w:val="7A72D79A"/>
    <w:lvl w:ilvl="0" w:tplc="FFFFFFFF">
      <w:start w:val="3"/>
      <w:numFmt w:val="decimal"/>
      <w:pStyle w:val="Normal"/>
      <w:lvlText w:val="%1."/>
      <w:lvlJc w:val="left"/>
      <w:pPr>
        <w:tabs>
          <w:tab w:val="num" w:pos="1080"/>
        </w:tabs>
        <w:ind w:left="1080" w:hanging="1080"/>
      </w:pPr>
      <w:rPr>
        <w:rFonts w:ascii="Times New Roman" w:hAnsi="Times New Roman" w:cs="Times New Roman"/>
        <w:sz w:val="20"/>
        <w:szCs w:val="20"/>
        <w:u w:val="none"/>
      </w:rPr>
    </w:lvl>
    <w:lvl w:ilvl="1" w:tplc="FFFFFFFF">
      <w:start w:val="1"/>
      <w:numFmt w:val="lowerLetter"/>
      <w:pStyle w:val="Normal"/>
      <w:lvlText w:val="%2."/>
      <w:lvlJc w:val="left"/>
      <w:pPr>
        <w:tabs>
          <w:tab w:val="num" w:pos="1440"/>
        </w:tabs>
        <w:ind w:left="1440" w:hanging="360"/>
      </w:pPr>
      <w:rPr>
        <w:rFonts w:ascii="Times New Roman" w:hAnsi="Times New Roman" w:cs="Times New Roman"/>
        <w:sz w:val="20"/>
        <w:szCs w:val="20"/>
      </w:rPr>
    </w:lvl>
    <w:lvl w:ilvl="2" w:tplc="FFFFFFFF">
      <w:start w:val="1"/>
      <w:numFmt w:val="lowerRoman"/>
      <w:pStyle w:val="Normal"/>
      <w:lvlText w:val="%3."/>
      <w:lvlJc w:val="right"/>
      <w:pPr>
        <w:tabs>
          <w:tab w:val="num" w:pos="2160"/>
        </w:tabs>
        <w:ind w:left="2160" w:hanging="180"/>
      </w:pPr>
      <w:rPr>
        <w:rFonts w:ascii="Times New Roman" w:hAnsi="Times New Roman" w:cs="Times New Roman"/>
        <w:sz w:val="20"/>
        <w:szCs w:val="20"/>
      </w:rPr>
    </w:lvl>
    <w:lvl w:ilvl="3" w:tplc="FFFFFFFF">
      <w:start w:val="1"/>
      <w:numFmt w:val="decimal"/>
      <w:pStyle w:val="Normal"/>
      <w:lvlText w:val="%4."/>
      <w:lvlJc w:val="left"/>
      <w:pPr>
        <w:tabs>
          <w:tab w:val="num" w:pos="2880"/>
        </w:tabs>
        <w:ind w:left="2880" w:hanging="360"/>
      </w:pPr>
      <w:rPr>
        <w:rFonts w:ascii="Times New Roman" w:hAnsi="Times New Roman" w:cs="Times New Roman"/>
        <w:sz w:val="20"/>
        <w:szCs w:val="20"/>
      </w:rPr>
    </w:lvl>
    <w:lvl w:ilvl="4" w:tplc="FFFFFFFF">
      <w:start w:val="1"/>
      <w:numFmt w:val="lowerLetter"/>
      <w:pStyle w:val="Normal"/>
      <w:lvlText w:val="%5."/>
      <w:lvlJc w:val="left"/>
      <w:pPr>
        <w:tabs>
          <w:tab w:val="num" w:pos="3600"/>
        </w:tabs>
        <w:ind w:left="3600" w:hanging="360"/>
      </w:pPr>
      <w:rPr>
        <w:rFonts w:ascii="Times New Roman" w:hAnsi="Times New Roman" w:cs="Times New Roman"/>
        <w:sz w:val="20"/>
        <w:szCs w:val="20"/>
      </w:rPr>
    </w:lvl>
    <w:lvl w:ilvl="5" w:tplc="FFFFFFFF">
      <w:start w:val="1"/>
      <w:numFmt w:val="lowerRoman"/>
      <w:pStyle w:val="Normal"/>
      <w:lvlText w:val="%6."/>
      <w:lvlJc w:val="right"/>
      <w:pPr>
        <w:tabs>
          <w:tab w:val="num" w:pos="4320"/>
        </w:tabs>
        <w:ind w:left="4320" w:hanging="180"/>
      </w:pPr>
      <w:rPr>
        <w:rFonts w:ascii="Times New Roman" w:hAnsi="Times New Roman" w:cs="Times New Roman"/>
        <w:sz w:val="20"/>
        <w:szCs w:val="20"/>
      </w:rPr>
    </w:lvl>
    <w:lvl w:ilvl="6" w:tplc="FFFFFFFF">
      <w:start w:val="1"/>
      <w:numFmt w:val="decimal"/>
      <w:pStyle w:val="Normal"/>
      <w:lvlText w:val="%7."/>
      <w:lvlJc w:val="left"/>
      <w:pPr>
        <w:tabs>
          <w:tab w:val="num" w:pos="5040"/>
        </w:tabs>
        <w:ind w:left="5040" w:hanging="360"/>
      </w:pPr>
      <w:rPr>
        <w:rFonts w:ascii="Times New Roman" w:hAnsi="Times New Roman" w:cs="Times New Roman"/>
        <w:sz w:val="20"/>
        <w:szCs w:val="20"/>
      </w:rPr>
    </w:lvl>
    <w:lvl w:ilvl="7" w:tplc="FFFFFFFF">
      <w:start w:val="1"/>
      <w:numFmt w:val="lowerLetter"/>
      <w:pStyle w:val="Normal"/>
      <w:lvlText w:val="%8."/>
      <w:lvlJc w:val="left"/>
      <w:pPr>
        <w:tabs>
          <w:tab w:val="num" w:pos="5760"/>
        </w:tabs>
        <w:ind w:left="5760" w:hanging="360"/>
      </w:pPr>
      <w:rPr>
        <w:rFonts w:ascii="Times New Roman" w:hAnsi="Times New Roman" w:cs="Times New Roman"/>
        <w:sz w:val="20"/>
        <w:szCs w:val="20"/>
      </w:rPr>
    </w:lvl>
    <w:lvl w:ilvl="8" w:tplc="FFFFFFFF">
      <w:start w:val="1"/>
      <w:numFmt w:val="lowerRoman"/>
      <w:pStyle w:val="Normal"/>
      <w:lvlText w:val="%9."/>
      <w:lvlJc w:val="right"/>
      <w:pPr>
        <w:tabs>
          <w:tab w:val="num" w:pos="6480"/>
        </w:tabs>
        <w:ind w:left="6480" w:hanging="180"/>
      </w:pPr>
      <w:rPr>
        <w:rFonts w:ascii="Times New Roman" w:hAnsi="Times New Roman" w:cs="Times New Roman"/>
        <w:sz w:val="20"/>
        <w:szCs w:val="20"/>
      </w:rPr>
    </w:lvl>
  </w:abstractNum>
  <w:abstractNum w:abstractNumId="19" w15:restartNumberingAfterBreak="0">
    <w:nsid w:val="00000014"/>
    <w:multiLevelType w:val="singleLevel"/>
    <w:tmpl w:val="A8F2DC0E"/>
    <w:lvl w:ilvl="0">
      <w:start w:val="3"/>
      <w:numFmt w:val="decimal"/>
      <w:pStyle w:val="Normal"/>
      <w:lvlText w:val="%1."/>
      <w:lvlJc w:val="left"/>
      <w:pPr>
        <w:tabs>
          <w:tab w:val="num" w:pos="1080"/>
        </w:tabs>
        <w:ind w:left="1080" w:hanging="1080"/>
      </w:pPr>
      <w:rPr>
        <w:rFonts w:ascii="Times New Roman" w:hAnsi="Times New Roman" w:cs="Times New Roman"/>
        <w:sz w:val="20"/>
        <w:szCs w:val="20"/>
      </w:rPr>
    </w:lvl>
  </w:abstractNum>
  <w:abstractNum w:abstractNumId="20" w15:restartNumberingAfterBreak="0">
    <w:nsid w:val="00000015"/>
    <w:multiLevelType w:val="singleLevel"/>
    <w:tmpl w:val="707EF16E"/>
    <w:lvl w:ilvl="0">
      <w:start w:val="1"/>
      <w:numFmt w:val="decimal"/>
      <w:pStyle w:val="Normal"/>
      <w:lvlText w:val="%1."/>
      <w:lvlJc w:val="left"/>
      <w:pPr>
        <w:tabs>
          <w:tab w:val="num" w:pos="360"/>
        </w:tabs>
        <w:ind w:left="360" w:hanging="360"/>
      </w:pPr>
      <w:rPr>
        <w:rFonts w:ascii="Times New Roman" w:hAnsi="Times New Roman" w:cs="Times New Roman"/>
        <w:sz w:val="20"/>
        <w:szCs w:val="20"/>
        <w:u w:val="none"/>
      </w:rPr>
    </w:lvl>
  </w:abstractNum>
  <w:abstractNum w:abstractNumId="21" w15:restartNumberingAfterBreak="0">
    <w:nsid w:val="00000016"/>
    <w:multiLevelType w:val="multilevel"/>
    <w:tmpl w:val="7A72D79A"/>
    <w:lvl w:ilvl="0">
      <w:start w:val="3"/>
      <w:numFmt w:val="decimal"/>
      <w:pStyle w:val="Normal"/>
      <w:lvlText w:val="%1."/>
      <w:lvlJc w:val="left"/>
      <w:pPr>
        <w:tabs>
          <w:tab w:val="num" w:pos="1080"/>
        </w:tabs>
        <w:ind w:left="1080" w:hanging="1080"/>
      </w:pPr>
      <w:rPr>
        <w:rFonts w:ascii="Times New Roman" w:hAnsi="Times New Roman" w:cs="Times New Roman"/>
        <w:sz w:val="20"/>
        <w:szCs w:val="20"/>
        <w:u w:val="none"/>
      </w:rPr>
    </w:lvl>
    <w:lvl w:ilvl="1">
      <w:start w:val="1"/>
      <w:numFmt w:val="lowerLetter"/>
      <w:pStyle w:val="Normal"/>
      <w:lvlText w:val="%2."/>
      <w:lvlJc w:val="left"/>
      <w:pPr>
        <w:tabs>
          <w:tab w:val="num" w:pos="1440"/>
        </w:tabs>
        <w:ind w:left="1440" w:hanging="360"/>
      </w:pPr>
      <w:rPr>
        <w:rFonts w:ascii="Times New Roman" w:hAnsi="Times New Roman" w:cs="Times New Roman"/>
        <w:sz w:val="20"/>
        <w:szCs w:val="20"/>
      </w:rPr>
    </w:lvl>
    <w:lvl w:ilvl="2">
      <w:start w:val="1"/>
      <w:numFmt w:val="lowerRoman"/>
      <w:pStyle w:val="Normal"/>
      <w:lvlText w:val="%3."/>
      <w:lvlJc w:val="right"/>
      <w:pPr>
        <w:tabs>
          <w:tab w:val="num" w:pos="2160"/>
        </w:tabs>
        <w:ind w:left="2160" w:hanging="180"/>
      </w:pPr>
      <w:rPr>
        <w:rFonts w:ascii="Times New Roman" w:hAnsi="Times New Roman" w:cs="Times New Roman"/>
        <w:sz w:val="20"/>
        <w:szCs w:val="20"/>
      </w:rPr>
    </w:lvl>
    <w:lvl w:ilvl="3">
      <w:start w:val="1"/>
      <w:numFmt w:val="decimal"/>
      <w:pStyle w:val="Normal"/>
      <w:lvlText w:val="%4."/>
      <w:lvlJc w:val="left"/>
      <w:pPr>
        <w:tabs>
          <w:tab w:val="num" w:pos="2880"/>
        </w:tabs>
        <w:ind w:left="2880" w:hanging="360"/>
      </w:pPr>
      <w:rPr>
        <w:rFonts w:ascii="Times New Roman" w:hAnsi="Times New Roman" w:cs="Times New Roman"/>
        <w:sz w:val="20"/>
        <w:szCs w:val="20"/>
      </w:rPr>
    </w:lvl>
    <w:lvl w:ilvl="4">
      <w:start w:val="1"/>
      <w:numFmt w:val="lowerLetter"/>
      <w:pStyle w:val="Normal"/>
      <w:lvlText w:val="%5."/>
      <w:lvlJc w:val="left"/>
      <w:pPr>
        <w:tabs>
          <w:tab w:val="num" w:pos="3600"/>
        </w:tabs>
        <w:ind w:left="3600" w:hanging="360"/>
      </w:pPr>
      <w:rPr>
        <w:rFonts w:ascii="Times New Roman" w:hAnsi="Times New Roman" w:cs="Times New Roman"/>
        <w:sz w:val="20"/>
        <w:szCs w:val="20"/>
      </w:rPr>
    </w:lvl>
    <w:lvl w:ilvl="5">
      <w:start w:val="1"/>
      <w:numFmt w:val="lowerRoman"/>
      <w:pStyle w:val="Normal"/>
      <w:lvlText w:val="%6."/>
      <w:lvlJc w:val="right"/>
      <w:pPr>
        <w:tabs>
          <w:tab w:val="num" w:pos="4320"/>
        </w:tabs>
        <w:ind w:left="4320" w:hanging="180"/>
      </w:pPr>
      <w:rPr>
        <w:rFonts w:ascii="Times New Roman" w:hAnsi="Times New Roman" w:cs="Times New Roman"/>
        <w:sz w:val="20"/>
        <w:szCs w:val="20"/>
      </w:rPr>
    </w:lvl>
    <w:lvl w:ilvl="6">
      <w:start w:val="1"/>
      <w:numFmt w:val="decimal"/>
      <w:pStyle w:val="Normal"/>
      <w:lvlText w:val="%7."/>
      <w:lvlJc w:val="left"/>
      <w:pPr>
        <w:tabs>
          <w:tab w:val="num" w:pos="5040"/>
        </w:tabs>
        <w:ind w:left="5040" w:hanging="360"/>
      </w:pPr>
      <w:rPr>
        <w:rFonts w:ascii="Times New Roman" w:hAnsi="Times New Roman" w:cs="Times New Roman"/>
        <w:sz w:val="20"/>
        <w:szCs w:val="20"/>
      </w:rPr>
    </w:lvl>
    <w:lvl w:ilvl="7">
      <w:start w:val="1"/>
      <w:numFmt w:val="lowerLetter"/>
      <w:pStyle w:val="Normal"/>
      <w:lvlText w:val="%8."/>
      <w:lvlJc w:val="left"/>
      <w:pPr>
        <w:tabs>
          <w:tab w:val="num" w:pos="5760"/>
        </w:tabs>
        <w:ind w:left="5760" w:hanging="360"/>
      </w:pPr>
      <w:rPr>
        <w:rFonts w:ascii="Times New Roman" w:hAnsi="Times New Roman" w:cs="Times New Roman"/>
        <w:sz w:val="20"/>
        <w:szCs w:val="20"/>
      </w:rPr>
    </w:lvl>
    <w:lvl w:ilvl="8">
      <w:start w:val="1"/>
      <w:numFmt w:val="lowerRoman"/>
      <w:pStyle w:val="Normal"/>
      <w:lvlText w:val="%9."/>
      <w:lvlJc w:val="right"/>
      <w:pPr>
        <w:tabs>
          <w:tab w:val="num" w:pos="6480"/>
        </w:tabs>
        <w:ind w:left="6480" w:hanging="180"/>
      </w:pPr>
      <w:rPr>
        <w:rFonts w:ascii="Times New Roman" w:hAnsi="Times New Roman" w:cs="Times New Roman"/>
        <w:sz w:val="20"/>
        <w:szCs w:val="20"/>
      </w:rPr>
    </w:lvl>
  </w:abstractNum>
  <w:abstractNum w:abstractNumId="22" w15:restartNumberingAfterBreak="0">
    <w:nsid w:val="00000017"/>
    <w:multiLevelType w:val="singleLevel"/>
    <w:tmpl w:val="805E0B8E"/>
    <w:lvl w:ilvl="0">
      <w:start w:val="5"/>
      <w:numFmt w:val="decimal"/>
      <w:pStyle w:val="Normal"/>
      <w:lvlText w:val="%1."/>
      <w:lvlJc w:val="left"/>
      <w:pPr>
        <w:tabs>
          <w:tab w:val="num" w:pos="720"/>
        </w:tabs>
        <w:ind w:left="720" w:hanging="720"/>
      </w:pPr>
      <w:rPr>
        <w:rFonts w:ascii="Times New Roman" w:hAnsi="Times New Roman" w:cs="Times New Roman"/>
        <w:sz w:val="20"/>
        <w:szCs w:val="20"/>
        <w:u w:val="none"/>
      </w:rPr>
    </w:lvl>
  </w:abstractNum>
  <w:abstractNum w:abstractNumId="23" w15:restartNumberingAfterBreak="0">
    <w:nsid w:val="00000018"/>
    <w:multiLevelType w:val="singleLevel"/>
    <w:tmpl w:val="0409000F"/>
    <w:lvl w:ilvl="0">
      <w:start w:val="7"/>
      <w:numFmt w:val="decimal"/>
      <w:pStyle w:val="Normal"/>
      <w:lvlText w:val="%1."/>
      <w:lvlJc w:val="left"/>
      <w:pPr>
        <w:tabs>
          <w:tab w:val="num" w:pos="360"/>
        </w:tabs>
        <w:ind w:left="360" w:hanging="360"/>
      </w:pPr>
      <w:rPr>
        <w:rFonts w:ascii="Times New Roman" w:hAnsi="Times New Roman" w:cs="Times New Roman"/>
        <w:sz w:val="20"/>
        <w:szCs w:val="20"/>
      </w:rPr>
    </w:lvl>
  </w:abstractNum>
  <w:abstractNum w:abstractNumId="24" w15:restartNumberingAfterBreak="0">
    <w:nsid w:val="00000019"/>
    <w:multiLevelType w:val="singleLevel"/>
    <w:tmpl w:val="2D6CDE7A"/>
    <w:lvl w:ilvl="0">
      <w:start w:val="1"/>
      <w:numFmt w:val="lowerLetter"/>
      <w:pStyle w:val="Normal"/>
      <w:lvlText w:val="%1)"/>
      <w:lvlJc w:val="left"/>
      <w:pPr>
        <w:tabs>
          <w:tab w:val="num" w:pos="1800"/>
        </w:tabs>
        <w:ind w:left="1800" w:hanging="360"/>
      </w:pPr>
      <w:rPr>
        <w:rFonts w:ascii="Times New Roman" w:hAnsi="Times New Roman" w:cs="Times New Roman"/>
        <w:sz w:val="20"/>
        <w:szCs w:val="20"/>
      </w:rPr>
    </w:lvl>
  </w:abstractNum>
  <w:abstractNum w:abstractNumId="25" w15:restartNumberingAfterBreak="0">
    <w:nsid w:val="0000001A"/>
    <w:multiLevelType w:val="singleLevel"/>
    <w:tmpl w:val="DE063E16"/>
    <w:lvl w:ilvl="0">
      <w:start w:val="1"/>
      <w:numFmt w:val="decimal"/>
      <w:pStyle w:val="Normal"/>
      <w:lvlText w:val="%1."/>
      <w:lvlJc w:val="left"/>
      <w:pPr>
        <w:tabs>
          <w:tab w:val="num" w:pos="1080"/>
        </w:tabs>
        <w:ind w:left="1080" w:hanging="1080"/>
      </w:pPr>
      <w:rPr>
        <w:rFonts w:ascii="Times New Roman" w:hAnsi="Times New Roman" w:cs="Times New Roman"/>
        <w:sz w:val="20"/>
        <w:szCs w:val="20"/>
      </w:rPr>
    </w:lvl>
  </w:abstractNum>
  <w:abstractNum w:abstractNumId="26" w15:restartNumberingAfterBreak="0">
    <w:nsid w:val="0000001B"/>
    <w:multiLevelType w:val="singleLevel"/>
    <w:tmpl w:val="0409000F"/>
    <w:lvl w:ilvl="0">
      <w:start w:val="5"/>
      <w:numFmt w:val="decimal"/>
      <w:pStyle w:val="Normal"/>
      <w:lvlText w:val="%1."/>
      <w:lvlJc w:val="left"/>
      <w:pPr>
        <w:tabs>
          <w:tab w:val="num" w:pos="360"/>
        </w:tabs>
        <w:ind w:left="360" w:hanging="360"/>
      </w:pPr>
      <w:rPr>
        <w:rFonts w:ascii="Times New Roman" w:hAnsi="Times New Roman" w:cs="Times New Roman"/>
        <w:sz w:val="20"/>
        <w:szCs w:val="20"/>
      </w:rPr>
    </w:lvl>
  </w:abstractNum>
  <w:abstractNum w:abstractNumId="27" w15:restartNumberingAfterBreak="0">
    <w:nsid w:val="0000001C"/>
    <w:multiLevelType w:val="singleLevel"/>
    <w:tmpl w:val="0409000F"/>
    <w:lvl w:ilvl="0">
      <w:start w:val="5"/>
      <w:numFmt w:val="decimal"/>
      <w:pStyle w:val="Normal"/>
      <w:lvlText w:val="%1."/>
      <w:lvlJc w:val="left"/>
      <w:pPr>
        <w:tabs>
          <w:tab w:val="num" w:pos="360"/>
        </w:tabs>
        <w:ind w:left="360" w:hanging="360"/>
      </w:pPr>
      <w:rPr>
        <w:rFonts w:ascii="Times New Roman" w:hAnsi="Times New Roman" w:cs="Times New Roman"/>
        <w:sz w:val="20"/>
        <w:szCs w:val="20"/>
      </w:rPr>
    </w:lvl>
  </w:abstractNum>
  <w:abstractNum w:abstractNumId="28" w15:restartNumberingAfterBreak="0">
    <w:nsid w:val="0000001D"/>
    <w:multiLevelType w:val="singleLevel"/>
    <w:tmpl w:val="0409000F"/>
    <w:lvl w:ilvl="0">
      <w:start w:val="6"/>
      <w:numFmt w:val="decimal"/>
      <w:pStyle w:val="Normal"/>
      <w:lvlText w:val="%1."/>
      <w:lvlJc w:val="left"/>
      <w:pPr>
        <w:tabs>
          <w:tab w:val="num" w:pos="360"/>
        </w:tabs>
        <w:ind w:left="360" w:hanging="360"/>
      </w:pPr>
      <w:rPr>
        <w:rFonts w:ascii="Times New Roman" w:hAnsi="Times New Roman" w:cs="Times New Roman"/>
        <w:sz w:val="20"/>
        <w:szCs w:val="20"/>
      </w:rPr>
    </w:lvl>
  </w:abstractNum>
  <w:abstractNum w:abstractNumId="29" w15:restartNumberingAfterBreak="0">
    <w:nsid w:val="0000001E"/>
    <w:multiLevelType w:val="hybridMultilevel"/>
    <w:tmpl w:val="266EA8F8"/>
    <w:lvl w:ilvl="0" w:tplc="FFFFFFFF">
      <w:start w:val="3"/>
      <w:numFmt w:val="decimal"/>
      <w:pStyle w:val="Normal"/>
      <w:lvlText w:val="%1."/>
      <w:lvlJc w:val="left"/>
      <w:pPr>
        <w:tabs>
          <w:tab w:val="num" w:pos="1080"/>
        </w:tabs>
        <w:ind w:left="1080" w:hanging="1080"/>
      </w:pPr>
      <w:rPr>
        <w:rFonts w:ascii="Times New Roman" w:hAnsi="Times New Roman" w:cs="Times New Roman"/>
        <w:sz w:val="20"/>
        <w:szCs w:val="20"/>
        <w:u w:val="none"/>
      </w:rPr>
    </w:lvl>
    <w:lvl w:ilvl="1" w:tplc="FFFFFFFF">
      <w:start w:val="1"/>
      <w:numFmt w:val="lowerLetter"/>
      <w:pStyle w:val="Normal"/>
      <w:lvlText w:val="%2."/>
      <w:lvlJc w:val="left"/>
      <w:pPr>
        <w:tabs>
          <w:tab w:val="num" w:pos="2520"/>
        </w:tabs>
        <w:ind w:left="2520" w:hanging="360"/>
      </w:pPr>
      <w:rPr>
        <w:rFonts w:ascii="Times New Roman" w:hAnsi="Times New Roman" w:cs="Times New Roman"/>
        <w:sz w:val="20"/>
        <w:szCs w:val="20"/>
      </w:rPr>
    </w:lvl>
    <w:lvl w:ilvl="2" w:tplc="FFFFFFFF">
      <w:start w:val="1"/>
      <w:numFmt w:val="lowerRoman"/>
      <w:pStyle w:val="Normal"/>
      <w:lvlText w:val="%3."/>
      <w:lvlJc w:val="right"/>
      <w:pPr>
        <w:tabs>
          <w:tab w:val="num" w:pos="3240"/>
        </w:tabs>
        <w:ind w:left="3240" w:hanging="180"/>
      </w:pPr>
      <w:rPr>
        <w:rFonts w:ascii="Times New Roman" w:hAnsi="Times New Roman" w:cs="Times New Roman"/>
        <w:sz w:val="20"/>
        <w:szCs w:val="20"/>
      </w:rPr>
    </w:lvl>
    <w:lvl w:ilvl="3" w:tplc="FFFFFFFF">
      <w:start w:val="1"/>
      <w:numFmt w:val="decimal"/>
      <w:pStyle w:val="Normal"/>
      <w:lvlText w:val="%4."/>
      <w:lvlJc w:val="left"/>
      <w:pPr>
        <w:tabs>
          <w:tab w:val="num" w:pos="3960"/>
        </w:tabs>
        <w:ind w:left="3960" w:hanging="360"/>
      </w:pPr>
      <w:rPr>
        <w:rFonts w:ascii="Times New Roman" w:hAnsi="Times New Roman" w:cs="Times New Roman"/>
        <w:sz w:val="20"/>
        <w:szCs w:val="20"/>
      </w:rPr>
    </w:lvl>
    <w:lvl w:ilvl="4" w:tplc="FFFFFFFF">
      <w:start w:val="1"/>
      <w:numFmt w:val="lowerLetter"/>
      <w:pStyle w:val="Normal"/>
      <w:lvlText w:val="%5."/>
      <w:lvlJc w:val="left"/>
      <w:pPr>
        <w:tabs>
          <w:tab w:val="num" w:pos="4680"/>
        </w:tabs>
        <w:ind w:left="4680" w:hanging="360"/>
      </w:pPr>
      <w:rPr>
        <w:rFonts w:ascii="Times New Roman" w:hAnsi="Times New Roman" w:cs="Times New Roman"/>
        <w:sz w:val="20"/>
        <w:szCs w:val="20"/>
      </w:rPr>
    </w:lvl>
    <w:lvl w:ilvl="5" w:tplc="FFFFFFFF">
      <w:start w:val="1"/>
      <w:numFmt w:val="lowerRoman"/>
      <w:pStyle w:val="Normal"/>
      <w:lvlText w:val="%6."/>
      <w:lvlJc w:val="right"/>
      <w:pPr>
        <w:tabs>
          <w:tab w:val="num" w:pos="5400"/>
        </w:tabs>
        <w:ind w:left="5400" w:hanging="180"/>
      </w:pPr>
      <w:rPr>
        <w:rFonts w:ascii="Times New Roman" w:hAnsi="Times New Roman" w:cs="Times New Roman"/>
        <w:sz w:val="20"/>
        <w:szCs w:val="20"/>
      </w:rPr>
    </w:lvl>
    <w:lvl w:ilvl="6" w:tplc="FFFFFFFF">
      <w:start w:val="1"/>
      <w:numFmt w:val="decimal"/>
      <w:pStyle w:val="Normal"/>
      <w:lvlText w:val="%7."/>
      <w:lvlJc w:val="left"/>
      <w:pPr>
        <w:tabs>
          <w:tab w:val="num" w:pos="6120"/>
        </w:tabs>
        <w:ind w:left="6120" w:hanging="360"/>
      </w:pPr>
      <w:rPr>
        <w:rFonts w:ascii="Times New Roman" w:hAnsi="Times New Roman" w:cs="Times New Roman"/>
        <w:sz w:val="20"/>
        <w:szCs w:val="20"/>
      </w:rPr>
    </w:lvl>
    <w:lvl w:ilvl="7" w:tplc="FFFFFFFF">
      <w:start w:val="1"/>
      <w:numFmt w:val="lowerLetter"/>
      <w:pStyle w:val="Normal"/>
      <w:lvlText w:val="%8."/>
      <w:lvlJc w:val="left"/>
      <w:pPr>
        <w:tabs>
          <w:tab w:val="num" w:pos="6840"/>
        </w:tabs>
        <w:ind w:left="6840" w:hanging="360"/>
      </w:pPr>
      <w:rPr>
        <w:rFonts w:ascii="Times New Roman" w:hAnsi="Times New Roman" w:cs="Times New Roman"/>
        <w:sz w:val="20"/>
        <w:szCs w:val="20"/>
      </w:rPr>
    </w:lvl>
    <w:lvl w:ilvl="8" w:tplc="FFFFFFFF">
      <w:start w:val="1"/>
      <w:numFmt w:val="lowerRoman"/>
      <w:pStyle w:val="Normal"/>
      <w:lvlText w:val="%9."/>
      <w:lvlJc w:val="right"/>
      <w:pPr>
        <w:tabs>
          <w:tab w:val="num" w:pos="7560"/>
        </w:tabs>
        <w:ind w:left="7560" w:hanging="180"/>
      </w:pPr>
      <w:rPr>
        <w:rFonts w:ascii="Times New Roman" w:hAnsi="Times New Roman" w:cs="Times New Roman"/>
        <w:sz w:val="20"/>
        <w:szCs w:val="20"/>
      </w:rPr>
    </w:lvl>
  </w:abstractNum>
  <w:abstractNum w:abstractNumId="30" w15:restartNumberingAfterBreak="0">
    <w:nsid w:val="0000001F"/>
    <w:multiLevelType w:val="singleLevel"/>
    <w:tmpl w:val="E2567878"/>
    <w:lvl w:ilvl="0">
      <w:start w:val="1"/>
      <w:numFmt w:val="decimal"/>
      <w:pStyle w:val="Normal"/>
      <w:lvlText w:val="%1."/>
      <w:lvlJc w:val="left"/>
      <w:pPr>
        <w:tabs>
          <w:tab w:val="num" w:pos="1170"/>
        </w:tabs>
        <w:ind w:left="1170" w:hanging="1170"/>
      </w:pPr>
      <w:rPr>
        <w:rFonts w:ascii="Century Gothic" w:hAnsi="Century Gothic" w:cs="Century Gothic"/>
        <w:b/>
        <w:bCs/>
        <w:sz w:val="20"/>
        <w:szCs w:val="20"/>
      </w:rPr>
    </w:lvl>
  </w:abstractNum>
  <w:num w:numId="1">
    <w:abstractNumId w:val="19"/>
  </w:num>
  <w:num w:numId="2">
    <w:abstractNumId w:val="24"/>
  </w:num>
  <w:num w:numId="3">
    <w:abstractNumId w:val="17"/>
  </w:num>
  <w:num w:numId="4">
    <w:abstractNumId w:val="13"/>
  </w:num>
  <w:num w:numId="5">
    <w:abstractNumId w:val="3"/>
  </w:num>
  <w:num w:numId="6">
    <w:abstractNumId w:val="26"/>
  </w:num>
  <w:num w:numId="7">
    <w:abstractNumId w:val="8"/>
  </w:num>
  <w:num w:numId="8">
    <w:abstractNumId w:val="28"/>
  </w:num>
  <w:num w:numId="9">
    <w:abstractNumId w:val="23"/>
  </w:num>
  <w:num w:numId="10">
    <w:abstractNumId w:val="10"/>
  </w:num>
  <w:num w:numId="11">
    <w:abstractNumId w:val="14"/>
  </w:num>
  <w:num w:numId="12">
    <w:abstractNumId w:val="15"/>
  </w:num>
  <w:num w:numId="13">
    <w:abstractNumId w:val="30"/>
  </w:num>
  <w:num w:numId="14">
    <w:abstractNumId w:val="5"/>
  </w:num>
  <w:num w:numId="15">
    <w:abstractNumId w:val="9"/>
  </w:num>
  <w:num w:numId="16">
    <w:abstractNumId w:val="12"/>
  </w:num>
  <w:num w:numId="17">
    <w:abstractNumId w:val="20"/>
  </w:num>
  <w:num w:numId="18">
    <w:abstractNumId w:val="2"/>
  </w:num>
  <w:num w:numId="19">
    <w:abstractNumId w:val="6"/>
  </w:num>
  <w:num w:numId="20">
    <w:abstractNumId w:val="27"/>
  </w:num>
  <w:num w:numId="21">
    <w:abstractNumId w:val="1"/>
  </w:num>
  <w:num w:numId="22">
    <w:abstractNumId w:val="0"/>
  </w:num>
  <w:num w:numId="23">
    <w:abstractNumId w:val="25"/>
  </w:num>
  <w:num w:numId="24">
    <w:abstractNumId w:val="22"/>
  </w:num>
  <w:num w:numId="25">
    <w:abstractNumId w:val="4"/>
  </w:num>
  <w:num w:numId="26">
    <w:abstractNumId w:val="29"/>
  </w:num>
  <w:num w:numId="27">
    <w:abstractNumId w:val="18"/>
  </w:num>
  <w:num w:numId="28">
    <w:abstractNumId w:val="21"/>
  </w:num>
  <w:num w:numId="29">
    <w:abstractNumId w:val="16"/>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C90"/>
    <w:rsid w:val="000D6442"/>
    <w:rsid w:val="0015189D"/>
    <w:rsid w:val="00521995"/>
    <w:rsid w:val="00595875"/>
    <w:rsid w:val="00702D1B"/>
    <w:rsid w:val="008B1C3C"/>
    <w:rsid w:val="009E2D03"/>
    <w:rsid w:val="00A255BF"/>
    <w:rsid w:val="00A73C89"/>
    <w:rsid w:val="00AC768D"/>
    <w:rsid w:val="00BE4C90"/>
    <w:rsid w:val="00C10168"/>
    <w:rsid w:val="00C37588"/>
    <w:rsid w:val="00CF4FA2"/>
    <w:rsid w:val="00DA28DF"/>
    <w:rsid w:val="00E7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9A98A929-C2FF-41C6-9E65-0E0CB670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lang w:val="fr-CA" w:eastAsia="fr-CA"/>
    </w:rPr>
  </w:style>
  <w:style w:type="paragraph" w:styleId="Heading1">
    <w:name w:val="heading 1"/>
    <w:basedOn w:val="Normal"/>
    <w:next w:val="Normal"/>
    <w:link w:val="Heading1Char"/>
    <w:uiPriority w:val="99"/>
    <w:qFormat/>
    <w:pPr>
      <w:keepNext/>
      <w:widowControl/>
      <w:outlineLvl w:val="0"/>
    </w:pPr>
    <w:rPr>
      <w:rFonts w:ascii="Cambria" w:hAnsi="Cambria"/>
      <w:b/>
      <w:bCs/>
      <w:sz w:val="32"/>
      <w:szCs w:val="32"/>
      <w:lang w:val="x-none" w:eastAsia="x-none"/>
    </w:rPr>
  </w:style>
  <w:style w:type="paragraph" w:styleId="Heading2">
    <w:name w:val="heading 2"/>
    <w:basedOn w:val="BodyText"/>
    <w:next w:val="BodyText"/>
    <w:link w:val="Heading2Char"/>
    <w:uiPriority w:val="99"/>
    <w:qFormat/>
    <w:pPr>
      <w:keepNext/>
      <w:ind w:left="1080" w:hanging="1080"/>
      <w:outlineLvl w:val="1"/>
    </w:pPr>
    <w:rPr>
      <w:rFonts w:ascii="Cambria" w:hAnsi="Cambria"/>
      <w:b/>
      <w:bCs/>
      <w:i/>
      <w:iCs/>
      <w:sz w:val="28"/>
      <w:szCs w:val="28"/>
    </w:rPr>
  </w:style>
  <w:style w:type="character" w:default="1" w:styleId="DefaultParagraphFont">
    <w:name w:val="Default Paragraph Font"/>
    <w:hidden/>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styleId="BodyText">
    <w:name w:val="Body Text"/>
    <w:basedOn w:val="Normal"/>
    <w:link w:val="BodyTextChar"/>
    <w:uiPriority w:val="99"/>
    <w:pPr>
      <w:spacing w:before="240"/>
    </w:pPr>
    <w:rPr>
      <w:lang w:val="x-none" w:eastAsia="x-none"/>
    </w:rPr>
  </w:style>
  <w:style w:type="character" w:customStyle="1" w:styleId="Heading2Char">
    <w:name w:val="Heading 2 Char"/>
    <w:link w:val="Heading2"/>
    <w:uiPriority w:val="99"/>
    <w:semiHidden/>
    <w:locked/>
    <w:rPr>
      <w:rFonts w:ascii="Cambria" w:hAnsi="Cambria" w:cs="Cambria"/>
      <w:b/>
      <w:bCs/>
      <w:i/>
      <w:iCs/>
      <w:sz w:val="28"/>
      <w:szCs w:val="28"/>
    </w:rPr>
  </w:style>
  <w:style w:type="paragraph" w:styleId="List">
    <w:name w:val="List"/>
    <w:basedOn w:val="BodyText"/>
    <w:uiPriority w:val="99"/>
    <w:pPr>
      <w:ind w:left="1080" w:hanging="1080"/>
    </w:p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Title">
    <w:name w:val="Title"/>
    <w:basedOn w:val="BodyText"/>
    <w:link w:val="TitleChar"/>
    <w:uiPriority w:val="99"/>
    <w:qFormat/>
    <w:pPr>
      <w:spacing w:after="240"/>
      <w:jc w:val="center"/>
    </w:pPr>
    <w:rPr>
      <w:rFonts w:ascii="Cambria" w:hAnsi="Cambria"/>
      <w:b/>
      <w:bCs/>
      <w:sz w:val="32"/>
      <w:szCs w:val="32"/>
    </w:rPr>
  </w:style>
  <w:style w:type="paragraph" w:customStyle="1" w:styleId="amend">
    <w:name w:val="amend"/>
    <w:basedOn w:val="Normal"/>
    <w:uiPriority w:val="99"/>
    <w:pPr>
      <w:tabs>
        <w:tab w:val="left" w:pos="1080"/>
      </w:tabs>
      <w:spacing w:before="40" w:after="40"/>
      <w:jc w:val="right"/>
    </w:pPr>
    <w:rPr>
      <w:rFonts w:ascii="Arial" w:hAnsi="Arial" w:cs="Arial"/>
      <w:b/>
      <w:bCs/>
      <w:sz w:val="24"/>
      <w:szCs w:val="24"/>
      <w:vertAlign w:val="superscript"/>
    </w:rPr>
  </w:style>
  <w:style w:type="character" w:customStyle="1" w:styleId="TitleChar">
    <w:name w:val="Title Char"/>
    <w:link w:val="Title"/>
    <w:uiPriority w:val="99"/>
    <w:locked/>
    <w:rPr>
      <w:rFonts w:ascii="Cambria" w:hAnsi="Cambria" w:cs="Cambria"/>
      <w:b/>
      <w:bCs/>
      <w:sz w:val="32"/>
      <w:szCs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ascii="Times New Roman" w:hAnsi="Times New Roman" w:cs="Times New Roman"/>
      <w:sz w:val="20"/>
      <w:szCs w:val="20"/>
    </w:rPr>
  </w:style>
  <w:style w:type="character" w:styleId="PageNumber">
    <w:name w:val="page number"/>
    <w:rPr>
      <w:rFonts w:ascii="Times New Roman" w:hAnsi="Times New Roman" w:cs="Times New Roman"/>
      <w:sz w:val="20"/>
      <w:szCs w:val="20"/>
    </w:rPr>
  </w:style>
  <w:style w:type="character" w:customStyle="1" w:styleId="FooterChar">
    <w:name w:val="Footer Char"/>
    <w:link w:val="Footer"/>
    <w:uiPriority w:val="99"/>
    <w:locked/>
    <w:rPr>
      <w:rFonts w:ascii="Times New Roman" w:hAnsi="Times New Roman" w:cs="Times New Roman"/>
      <w:sz w:val="20"/>
      <w:szCs w:val="20"/>
    </w:rPr>
  </w:style>
  <w:style w:type="paragraph" w:styleId="BalloonText">
    <w:name w:val="Balloon Text"/>
    <w:basedOn w:val="Normal"/>
    <w:link w:val="BalloonTextChar"/>
    <w:hidden/>
    <w:uiPriority w:val="99"/>
    <w:rPr>
      <w:rFonts w:ascii="Tahoma" w:hAnsi="Tahoma"/>
      <w:sz w:val="16"/>
      <w:szCs w:val="16"/>
      <w:lang w:val="x-none" w:eastAsia="x-none"/>
    </w:rPr>
  </w:style>
  <w:style w:type="paragraph" w:styleId="FootnoteText">
    <w:name w:val="footnote text"/>
    <w:basedOn w:val="Normal"/>
    <w:link w:val="FootnoteTextChar"/>
    <w:hidden/>
    <w:uiPriority w:val="99"/>
    <w:rPr>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character" w:styleId="FootnoteReference">
    <w:name w:val="footnote reference"/>
    <w:hidden/>
    <w:uiPriority w:val="99"/>
    <w:rPr>
      <w:rFonts w:ascii="Times New Roman" w:hAnsi="Times New Roman" w:cs="Times New Roman"/>
      <w:sz w:val="20"/>
      <w:szCs w:val="20"/>
      <w:vertAlign w:val="superscript"/>
    </w:rPr>
  </w:style>
  <w:style w:type="character" w:customStyle="1" w:styleId="FootnoteTextChar">
    <w:name w:val="Footnote Text Char"/>
    <w:link w:val="FootnoteText"/>
    <w:uiPriority w:val="99"/>
    <w:semiHidden/>
    <w:locked/>
    <w:rPr>
      <w:rFonts w:ascii="Times New Roman" w:hAnsi="Times New Roman" w:cs="Times New Roman"/>
      <w:sz w:val="20"/>
      <w:szCs w:val="20"/>
    </w:rPr>
  </w:style>
  <w:style w:type="character" w:customStyle="1" w:styleId="Heading1Char">
    <w:name w:val="Heading 1 Char"/>
    <w:link w:val="Heading1"/>
    <w:uiPriority w:val="99"/>
    <w:locked/>
    <w:rPr>
      <w:rFonts w:ascii="Cambria" w:hAnsi="Cambria" w:cs="Cambria"/>
      <w:b/>
      <w:bCs/>
      <w:sz w:val="32"/>
      <w:szCs w:val="32"/>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fr-CA" w:eastAsia="fr-CA"/>
    </w:rPr>
  </w:style>
  <w:style w:type="character" w:styleId="CommentReference">
    <w:name w:val="annotation reference"/>
    <w:uiPriority w:val="99"/>
    <w:rPr>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pPr>
      <w:widowControl/>
    </w:pPr>
    <w:rPr>
      <w:lang w:val="x-none" w:eastAsia="x-none"/>
    </w:rPr>
  </w:style>
  <w:style w:type="character" w:customStyle="1" w:styleId="DeltaViewChangeNumber">
    <w:name w:val="DeltaView Change Number"/>
    <w:uiPriority w:val="99"/>
    <w:rPr>
      <w:color w:val="000000"/>
      <w:vertAlign w:val="superscript"/>
    </w:rPr>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sz w:val="16"/>
      <w:szCs w:val="16"/>
      <w:lang w:val="x-none" w:eastAsia="x-none"/>
    </w:rPr>
  </w:style>
  <w:style w:type="character" w:customStyle="1" w:styleId="DeltaViewFormatChange">
    <w:name w:val="DeltaView Format Change"/>
    <w:uiPriority w:val="99"/>
    <w:rPr>
      <w:color w:val="000000"/>
    </w:rPr>
  </w:style>
  <w:style w:type="character" w:customStyle="1" w:styleId="DocumentMapChar">
    <w:name w:val="Document Map Char"/>
    <w:link w:val="DocumentMap"/>
    <w:uiPriority w:val="99"/>
    <w:semiHidden/>
    <w:locked/>
    <w:rPr>
      <w:rFonts w:ascii="Tahoma" w:hAnsi="Tahoma" w:cs="Tahoma"/>
      <w:sz w:val="16"/>
      <w:szCs w:val="16"/>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Vancouver Stock Exchange</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lstdjoh</dc:creator>
  <cp:keywords/>
  <cp:lastModifiedBy>word</cp:lastModifiedBy>
  <cp:revision>2</cp:revision>
  <cp:lastPrinted>2004-05-20T14:48:00Z</cp:lastPrinted>
  <dcterms:created xsi:type="dcterms:W3CDTF">2023-12-12T21:07:00Z</dcterms:created>
  <dcterms:modified xsi:type="dcterms:W3CDTF">2023-12-12T21:07:00Z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3214.001\0162</vt:lpwstr>
  </property>
</Properties>
</file>