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0" w:rsidRDefault="000C5A20">
      <w:pPr>
        <w:pStyle w:val="Title"/>
        <w:spacing w:before="0"/>
        <w:rPr>
          <w:sz w:val="28"/>
          <w:lang w:val="en-CA"/>
        </w:rPr>
      </w:pPr>
      <w:r>
        <w:rPr>
          <w:sz w:val="28"/>
          <w:lang w:val="en-CA"/>
        </w:rPr>
        <w:t>FORM 8</w:t>
      </w:r>
    </w:p>
    <w:p w:rsidR="000C5A20" w:rsidRDefault="000C5A20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>NOTICE OF PROPOSED PROSPECTUS OFFERING</w:t>
      </w:r>
    </w:p>
    <w:p w:rsidR="000C5A20" w:rsidRDefault="000C5A20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Please complete the following:</w:t>
      </w:r>
    </w:p>
    <w:p w:rsidR="000C5A20" w:rsidRDefault="000C5A20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 w:rsidR="00EA11AA">
        <w:rPr>
          <w:rFonts w:ascii="Arial" w:hAnsi="Arial"/>
          <w:lang w:val="en-CA"/>
        </w:rPr>
        <w:t xml:space="preserve">Listed </w:t>
      </w:r>
      <w:r>
        <w:rPr>
          <w:rFonts w:ascii="Arial" w:hAnsi="Arial"/>
          <w:lang w:val="en-CA"/>
        </w:rPr>
        <w:t xml:space="preserve">Issuer: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(the “Issuer”).  </w:t>
      </w:r>
    </w:p>
    <w:p w:rsidR="000C5A20" w:rsidRDefault="000C5A20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Trading Symbol: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</w:t>
      </w:r>
    </w:p>
    <w:p w:rsidR="000C5A20" w:rsidRDefault="000C5A20">
      <w:pPr>
        <w:pStyle w:val="BodyText"/>
        <w:spacing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</w:t>
      </w:r>
    </w:p>
    <w:p w:rsidR="000C5A20" w:rsidRDefault="000C5A20">
      <w:pPr>
        <w:pStyle w:val="BodyText"/>
        <w:tabs>
          <w:tab w:val="left" w:pos="2160"/>
        </w:tabs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sym w:font="Monotype Sorts" w:char="F07F"/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sym w:font="Monotype Sorts" w:char="F07F"/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:rsidR="000C5A20" w:rsidRDefault="000C5A20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yes provide date(s) of prior Notices: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>.</w:t>
      </w:r>
    </w:p>
    <w:p w:rsidR="000C5A20" w:rsidRDefault="000C5A20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Proposed Prospectus Offering: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0C5A20" w:rsidRDefault="000C5A20">
      <w:pPr>
        <w:pStyle w:val="BodyText"/>
        <w:tabs>
          <w:tab w:val="left" w:pos="9180"/>
        </w:tabs>
        <w:spacing w:before="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News Release Announcing Proposed Prospectus Offering: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0C5A20" w:rsidRDefault="000C5A20">
      <w:pPr>
        <w:pStyle w:val="BodyText"/>
        <w:tabs>
          <w:tab w:val="left" w:pos="9180"/>
        </w:tabs>
        <w:spacing w:before="0" w:after="24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(or provide explanation if news release not disseminated yet and expected date or circumstances that are expected to trigger news release dissemination)</w:t>
      </w:r>
    </w:p>
    <w:p w:rsidR="000C5A20" w:rsidRDefault="000C5A20">
      <w:pPr>
        <w:pStyle w:val="BodyText"/>
        <w:tabs>
          <w:tab w:val="left" w:pos="720"/>
        </w:tabs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1.</w:t>
      </w:r>
      <w:r>
        <w:rPr>
          <w:rFonts w:ascii="Arial" w:hAnsi="Arial"/>
          <w:b/>
          <w:lang w:val="en-CA"/>
        </w:rPr>
        <w:tab/>
        <w:t>Prospectus Offering</w:t>
      </w:r>
    </w:p>
    <w:p w:rsidR="000C5A20" w:rsidRDefault="000C5A20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Description of securities to be issued: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rights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numPr>
          <w:ilvl w:val="0"/>
          <w:numId w:val="11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details of the net proceeds to the Issuer as follows: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(a) </w:t>
      </w:r>
      <w:r>
        <w:rPr>
          <w:rFonts w:ascii="Arial" w:hAnsi="Arial"/>
        </w:rPr>
        <w:tab/>
        <w:t xml:space="preserve">Per security: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proceeds: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lastRenderedPageBreak/>
        <w:t>3.</w:t>
      </w:r>
      <w:r>
        <w:rPr>
          <w:rFonts w:ascii="Arial" w:hAnsi="Arial"/>
        </w:rPr>
        <w:tab/>
        <w:t>Provide description of any Warrants (or options) including:</w:t>
      </w:r>
    </w:p>
    <w:p w:rsidR="000C5A20" w:rsidRDefault="000C5A20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of securities eligible to be purchased on exercise of Warrants (or options)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(e)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Other significant terms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Heading2"/>
        <w:tabs>
          <w:tab w:val="left" w:pos="1440"/>
          <w:tab w:val="left" w:pos="2160"/>
        </w:tabs>
        <w:rPr>
          <w:b w:val="0"/>
          <w:sz w:val="24"/>
        </w:rPr>
      </w:pPr>
      <w:bookmarkStart w:id="0" w:name="_Toc370788682"/>
      <w:bookmarkStart w:id="1" w:name="_Toc398005538"/>
      <w:bookmarkStart w:id="2" w:name="_Toc412279955"/>
      <w:bookmarkStart w:id="3" w:name="_Toc419096451"/>
      <w:r>
        <w:rPr>
          <w:b w:val="0"/>
          <w:sz w:val="24"/>
        </w:rPr>
        <w:t>4.</w:t>
      </w:r>
      <w:r>
        <w:rPr>
          <w:b w:val="0"/>
          <w:sz w:val="24"/>
        </w:rPr>
        <w:tab/>
        <w:t>Provide the following information if debt securities are to be issued:</w:t>
      </w:r>
      <w:bookmarkEnd w:id="0"/>
      <w:bookmarkEnd w:id="1"/>
      <w:bookmarkEnd w:id="2"/>
      <w:bookmarkEnd w:id="3"/>
    </w:p>
    <w:p w:rsidR="000C5A20" w:rsidRDefault="000C5A20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 xml:space="preserve">Default provisions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numPr>
          <w:ilvl w:val="0"/>
          <w:numId w:val="2"/>
        </w:numPr>
        <w:tabs>
          <w:tab w:val="clear" w:pos="360"/>
          <w:tab w:val="num" w:pos="108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 xml:space="preserve">Details of currently issued and outstanding shares of each class of shares of the Issuer: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numPr>
          <w:ilvl w:val="0"/>
          <w:numId w:val="2"/>
        </w:numPr>
        <w:tabs>
          <w:tab w:val="clear" w:pos="360"/>
          <w:tab w:val="num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Describe any unusual particulars of the offering (i.e. tax “flow through” shares, special warrants, etc.).</w:t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numPr>
          <w:ilvl w:val="0"/>
          <w:numId w:val="2"/>
        </w:numPr>
        <w:tabs>
          <w:tab w:val="left" w:pos="108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Provide details of the use of the proceeds: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1080"/>
          <w:tab w:val="left" w:pos="9180"/>
        </w:tabs>
        <w:spacing w:before="0"/>
        <w:ind w:left="0" w:firstLine="0"/>
        <w:rPr>
          <w:rFonts w:ascii="Arial" w:hAnsi="Arial"/>
        </w:rPr>
      </w:pPr>
    </w:p>
    <w:p w:rsidR="000C5A20" w:rsidRDefault="000C5A20">
      <w:pPr>
        <w:pStyle w:val="List"/>
        <w:keepNext/>
        <w:keepLines/>
        <w:numPr>
          <w:ilvl w:val="0"/>
          <w:numId w:val="2"/>
        </w:numPr>
        <w:tabs>
          <w:tab w:val="clear" w:pos="360"/>
          <w:tab w:val="left" w:pos="1080"/>
          <w:tab w:val="left" w:pos="9180"/>
        </w:tabs>
        <w:spacing w:before="0"/>
        <w:ind w:left="1080" w:hanging="108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Provide particulars of any proceeds of the offering which are to be paid to Related Persons of the Issuer: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keepNext/>
        <w:keepLines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keepNext/>
        <w:keepLines/>
        <w:numPr>
          <w:ilvl w:val="0"/>
          <w:numId w:val="13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details of the amounts and sources of any other funds that will be available to the Issuer prior to or concurrently with the completion of the offering: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connection with the offering (including warrants, options, etc.):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Details of any dealer, agent, broker, finder or other person receiving compensation in connection with the offering (name, address, beneficial ownership where applicable)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</w:p>
    <w:p w:rsidR="000C5A20" w:rsidRDefault="000C5A20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dealer, finder, or other person receiving compensation in connection with the offering is a Related Person of the Issuer with details of the relationship: 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0C5A20" w:rsidRDefault="000C5A20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</w:rPr>
      </w:pPr>
    </w:p>
    <w:p w:rsidR="000C5A20" w:rsidRDefault="000C5A20">
      <w:pPr>
        <w:pStyle w:val="List"/>
        <w:numPr>
          <w:ilvl w:val="0"/>
          <w:numId w:val="13"/>
        </w:numPr>
        <w:tabs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</w:rPr>
        <w:t xml:space="preserve">Provide details of the manner in which the securities being offered are to be distributed.  Include details of agency agreements and sub-agency agreements outstanding or proposed to be made including any assignments or proposed assignments of any such agreements and any rights of first refusal on future offerings: </w:t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0C5A20" w:rsidRDefault="000C5A20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.</w:t>
      </w:r>
    </w:p>
    <w:p w:rsidR="000C5A20" w:rsidRDefault="000C5A20">
      <w:pPr>
        <w:pStyle w:val="List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Attach any term sheet, engagement letter or other document setting out terms, conditions or features of the proposed offering.</w:t>
      </w:r>
    </w:p>
    <w:p w:rsidR="000C5A20" w:rsidRDefault="000C5A20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Certificate Of Compliance</w:t>
      </w:r>
    </w:p>
    <w:p w:rsidR="000C5A20" w:rsidRDefault="000C5A20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:rsidR="000C5A20" w:rsidRDefault="000C5A20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 behalf of the Issuer.</w:t>
      </w:r>
    </w:p>
    <w:p w:rsidR="000C5A20" w:rsidRDefault="000C5A20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:rsidR="000C5A20" w:rsidRDefault="000C5A20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EA11AA">
        <w:rPr>
          <w:rFonts w:ascii="Arial" w:hAnsi="Arial"/>
        </w:rPr>
        <w:t xml:space="preserve">the Exchange </w:t>
      </w:r>
      <w:r>
        <w:rPr>
          <w:rFonts w:ascii="Arial" w:hAnsi="Arial"/>
        </w:rPr>
        <w:t xml:space="preserve">that the Issuer is in compliance with the requirements of </w:t>
      </w:r>
      <w:r w:rsidR="00E17695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EA11AA">
        <w:rPr>
          <w:rFonts w:ascii="Arial" w:hAnsi="Arial"/>
        </w:rPr>
        <w:t xml:space="preserve">Exchange </w:t>
      </w:r>
      <w:r>
        <w:rPr>
          <w:rFonts w:ascii="Arial" w:hAnsi="Arial"/>
        </w:rPr>
        <w:t xml:space="preserve">Requirements (as defined in </w:t>
      </w:r>
      <w:r w:rsidR="004C5E74">
        <w:rPr>
          <w:rFonts w:ascii="Arial" w:hAnsi="Arial"/>
        </w:rPr>
        <w:t>CNSX</w:t>
      </w:r>
      <w:r>
        <w:rPr>
          <w:rFonts w:ascii="Arial" w:hAnsi="Arial"/>
        </w:rPr>
        <w:t xml:space="preserve"> Policy 1).</w:t>
      </w:r>
    </w:p>
    <w:p w:rsidR="000C5A20" w:rsidRDefault="000C5A20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All of the information in this Form 8 Notice of Proposed Prospectus Offering is true.</w:t>
      </w:r>
    </w:p>
    <w:p w:rsidR="000C5A20" w:rsidRDefault="000C5A20">
      <w:pPr>
        <w:pStyle w:val="BodyText"/>
        <w:tabs>
          <w:tab w:val="left" w:pos="4680"/>
          <w:tab w:val="left" w:pos="7200"/>
        </w:tabs>
        <w:spacing w:before="480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C5A20" w:rsidRDefault="000C5A20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:rsidR="000C5A20" w:rsidRDefault="000C5A2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:rsidR="000C5A20" w:rsidRDefault="000C5A2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:rsidR="000C5A20" w:rsidRDefault="000C5A2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:rsidR="000C5A20" w:rsidRDefault="000C5A20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sectPr w:rsidR="000C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60" w:rsidRDefault="00082060">
      <w:r>
        <w:separator/>
      </w:r>
    </w:p>
  </w:endnote>
  <w:endnote w:type="continuationSeparator" w:id="0">
    <w:p w:rsidR="00082060" w:rsidRDefault="000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9" w:rsidRDefault="00FA5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20" w:rsidRPr="0025056D" w:rsidRDefault="000C5A20">
    <w:pPr>
      <w:pStyle w:val="Footer"/>
      <w:tabs>
        <w:tab w:val="clear" w:pos="4320"/>
        <w:tab w:val="clear" w:pos="8640"/>
        <w:tab w:val="center" w:pos="4680"/>
        <w:tab w:val="right" w:pos="9360"/>
      </w:tabs>
    </w:pPr>
    <w:bookmarkStart w:id="4" w:name="_GoBack"/>
    <w:bookmarkEnd w:id="4"/>
  </w:p>
  <w:p w:rsidR="004C5E74" w:rsidRDefault="008A6E9A" w:rsidP="009379C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893CC1" wp14:editId="56EC7C5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n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bDqezEE+evMlpAgQIdFY5z9w3aFglFgC+whIjhvnA6Vf&#10;ISFc6bWQMsouFepLPJ+MJjHBaSlYcIYwZ/e7Slp0JGFw4hfrA89jmNUHxSJYywlbXW1PhLzYcLlU&#10;AQ9KATpX6zIZ3+fpfDVbzfJBPpquBnla14P36yofTNfZu0k9rquqzn4EalletIIxrgK725Rm+d9N&#10;wfW9XObrPqf3NiSv0WO/gOztH0lHVYOQl5HYaXbe2pvaMJgx+PqIwuQ/7sF+fOrLnwA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/vQxp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25056D">
      <w:rPr>
        <w:rFonts w:ascii="Arial" w:hAnsi="Arial" w:cs="Arial"/>
        <w:b/>
      </w:rPr>
      <w:t>FORM 8</w:t>
    </w:r>
  </w:p>
  <w:p w:rsidR="00232269" w:rsidRPr="00232269" w:rsidRDefault="00232269" w:rsidP="00232269">
    <w:pPr>
      <w:pStyle w:val="Title"/>
      <w:spacing w:before="0" w:after="0"/>
      <w:rPr>
        <w:sz w:val="16"/>
        <w:szCs w:val="16"/>
        <w:lang w:val="en-CA"/>
      </w:rPr>
    </w:pPr>
    <w:r w:rsidRPr="00232269">
      <w:rPr>
        <w:sz w:val="16"/>
        <w:szCs w:val="16"/>
        <w:lang w:val="en-CA"/>
      </w:rPr>
      <w:t>NOTICE OF PROPOSED PROSPECTUS OFFERING</w:t>
    </w:r>
  </w:p>
  <w:p w:rsidR="000C5A20" w:rsidRPr="00FA52E9" w:rsidRDefault="00057724" w:rsidP="009379C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FA52E9">
      <w:rPr>
        <w:rFonts w:ascii="Arial" w:hAnsi="Arial" w:cs="Arial"/>
        <w:sz w:val="16"/>
        <w:szCs w:val="16"/>
      </w:rPr>
      <w:t>January 2015</w:t>
    </w:r>
  </w:p>
  <w:p w:rsidR="000C5A20" w:rsidRPr="009379C9" w:rsidRDefault="009379C9" w:rsidP="009379C9">
    <w:pPr>
      <w:pStyle w:val="Footer"/>
      <w:jc w:val="center"/>
      <w:rPr>
        <w:rFonts w:ascii="Arial" w:hAnsi="Arial" w:cs="Arial"/>
        <w:sz w:val="16"/>
        <w:szCs w:val="16"/>
      </w:rPr>
    </w:pPr>
    <w:r w:rsidRPr="009379C9">
      <w:rPr>
        <w:rFonts w:ascii="Arial" w:hAnsi="Arial" w:cs="Arial"/>
        <w:sz w:val="16"/>
        <w:szCs w:val="16"/>
      </w:rPr>
      <w:t xml:space="preserve">Page </w:t>
    </w:r>
    <w:r w:rsidRPr="009379C9">
      <w:rPr>
        <w:rStyle w:val="PageNumber"/>
        <w:rFonts w:ascii="Arial" w:hAnsi="Arial" w:cs="Arial"/>
        <w:sz w:val="16"/>
        <w:szCs w:val="16"/>
      </w:rPr>
      <w:fldChar w:fldCharType="begin"/>
    </w:r>
    <w:r w:rsidRPr="009379C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379C9">
      <w:rPr>
        <w:rStyle w:val="PageNumber"/>
        <w:rFonts w:ascii="Arial" w:hAnsi="Arial" w:cs="Arial"/>
        <w:sz w:val="16"/>
        <w:szCs w:val="16"/>
      </w:rPr>
      <w:fldChar w:fldCharType="separate"/>
    </w:r>
    <w:r w:rsidR="00FA52E9">
      <w:rPr>
        <w:rStyle w:val="PageNumber"/>
        <w:rFonts w:ascii="Arial" w:hAnsi="Arial" w:cs="Arial"/>
        <w:noProof/>
        <w:sz w:val="16"/>
        <w:szCs w:val="16"/>
      </w:rPr>
      <w:t>1</w:t>
    </w:r>
    <w:r w:rsidRPr="009379C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20" w:rsidRDefault="00FA52E9">
    <w:pPr>
      <w:pStyle w:val="Footer"/>
    </w:pPr>
    <w:r>
      <w:fldChar w:fldCharType="begin"/>
    </w:r>
    <w:r>
      <w:instrText xml:space="preserve"> DOCPROPERTY FOOTERPATH \* MERGEFORMAT </w:instrText>
    </w:r>
    <w:r>
      <w:fldChar w:fldCharType="separate"/>
    </w:r>
    <w:r w:rsidR="003439CE">
      <w:t>3214.001\0180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60" w:rsidRDefault="00082060">
      <w:r>
        <w:separator/>
      </w:r>
    </w:p>
  </w:footnote>
  <w:footnote w:type="continuationSeparator" w:id="0">
    <w:p w:rsidR="00082060" w:rsidRDefault="0008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9" w:rsidRDefault="00FA5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9" w:rsidRDefault="00FA5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9" w:rsidRDefault="00FA5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>
    <w:nsid w:val="11D55EE2"/>
    <w:multiLevelType w:val="singleLevel"/>
    <w:tmpl w:val="AA1EF1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13D525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01BB"/>
    <w:multiLevelType w:val="singleLevel"/>
    <w:tmpl w:val="1A2A27E4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35793221"/>
    <w:multiLevelType w:val="singleLevel"/>
    <w:tmpl w:val="9B42C09A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38585222"/>
    <w:multiLevelType w:val="singleLevel"/>
    <w:tmpl w:val="5A0E6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</w:rPr>
    </w:lvl>
  </w:abstractNum>
  <w:abstractNum w:abstractNumId="8">
    <w:nsid w:val="3D145C89"/>
    <w:multiLevelType w:val="singleLevel"/>
    <w:tmpl w:val="0DEA0E4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4263114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E60174"/>
    <w:multiLevelType w:val="singleLevel"/>
    <w:tmpl w:val="BF78D49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290289"/>
    <w:multiLevelType w:val="singleLevel"/>
    <w:tmpl w:val="80CC7C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5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D"/>
    <w:rsid w:val="00057724"/>
    <w:rsid w:val="00082060"/>
    <w:rsid w:val="0009261F"/>
    <w:rsid w:val="000C5A20"/>
    <w:rsid w:val="001942B6"/>
    <w:rsid w:val="00232269"/>
    <w:rsid w:val="0025056D"/>
    <w:rsid w:val="00255200"/>
    <w:rsid w:val="002E5DE9"/>
    <w:rsid w:val="003439CE"/>
    <w:rsid w:val="003A4B63"/>
    <w:rsid w:val="00404C98"/>
    <w:rsid w:val="004C5E74"/>
    <w:rsid w:val="004D0EB2"/>
    <w:rsid w:val="005E745A"/>
    <w:rsid w:val="006D3404"/>
    <w:rsid w:val="006E1BA9"/>
    <w:rsid w:val="0071478E"/>
    <w:rsid w:val="008A6E9A"/>
    <w:rsid w:val="009379C9"/>
    <w:rsid w:val="00AA6680"/>
    <w:rsid w:val="00BD5FA3"/>
    <w:rsid w:val="00CF0A3F"/>
    <w:rsid w:val="00D6135C"/>
    <w:rsid w:val="00E17695"/>
    <w:rsid w:val="00EA11AA"/>
    <w:rsid w:val="00F174B5"/>
    <w:rsid w:val="00F25135"/>
    <w:rsid w:val="00FA22DD"/>
    <w:rsid w:val="00FA52E9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Raquel Enes</cp:lastModifiedBy>
  <cp:revision>4</cp:revision>
  <cp:lastPrinted>2004-05-20T20:45:00Z</cp:lastPrinted>
  <dcterms:created xsi:type="dcterms:W3CDTF">2014-02-14T19:18:00Z</dcterms:created>
  <dcterms:modified xsi:type="dcterms:W3CDTF">2015-01-15T15:29:00Z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</Properties>
</file>